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DD" w:rsidRPr="00EE28B1" w:rsidRDefault="000A09C2" w:rsidP="00EE28B1">
      <w:pPr>
        <w:spacing w:line="360" w:lineRule="auto"/>
        <w:jc w:val="center"/>
        <w:rPr>
          <w:rFonts w:ascii="Arial" w:hAnsi="Arial" w:cs="Arial"/>
          <w:color w:val="222222"/>
          <w:sz w:val="19"/>
          <w:szCs w:val="19"/>
          <w:shd w:val="clear" w:color="auto" w:fill="FFFFFF"/>
        </w:rPr>
      </w:pPr>
      <w:bookmarkStart w:id="0" w:name="_GoBack"/>
      <w:bookmarkEnd w:id="0"/>
      <w:r w:rsidRPr="00057837">
        <w:rPr>
          <w:rFonts w:ascii="Times New Roman" w:hAnsi="Times New Roman" w:cs="Times New Roman"/>
          <w:b/>
          <w:sz w:val="24"/>
          <w:szCs w:val="24"/>
          <w:lang w:val="en-GB"/>
        </w:rPr>
        <w:t>A Study on the</w:t>
      </w:r>
      <w:r w:rsidR="0035219A" w:rsidRPr="00BF72C2">
        <w:rPr>
          <w:rFonts w:ascii="Times New Roman" w:hAnsi="Times New Roman" w:cs="Times New Roman"/>
          <w:b/>
          <w:sz w:val="24"/>
          <w:szCs w:val="24"/>
          <w:lang w:val="en-GB"/>
        </w:rPr>
        <w:t xml:space="preserve"> Sociology</w:t>
      </w:r>
      <w:r w:rsidR="0035219A" w:rsidRPr="00DF4322">
        <w:rPr>
          <w:rFonts w:ascii="Times New Roman" w:hAnsi="Times New Roman" w:cs="Times New Roman"/>
          <w:b/>
          <w:sz w:val="24"/>
          <w:szCs w:val="24"/>
          <w:lang w:val="en-GB"/>
        </w:rPr>
        <w:t xml:space="preserve"> of Pierre Bourdieu </w:t>
      </w:r>
      <w:r w:rsidR="0009317E" w:rsidRPr="00DF4322">
        <w:rPr>
          <w:rFonts w:ascii="Times New Roman" w:hAnsi="Times New Roman" w:cs="Times New Roman"/>
          <w:b/>
          <w:sz w:val="24"/>
          <w:szCs w:val="24"/>
          <w:lang w:val="en-GB"/>
        </w:rPr>
        <w:t xml:space="preserve">and </w:t>
      </w:r>
      <w:r w:rsidR="00E1527F" w:rsidRPr="00DF4322">
        <w:rPr>
          <w:rFonts w:ascii="Times New Roman" w:hAnsi="Times New Roman" w:cs="Times New Roman"/>
          <w:b/>
          <w:sz w:val="24"/>
          <w:szCs w:val="24"/>
          <w:lang w:val="en-GB"/>
        </w:rPr>
        <w:t>Conducting Social Research with</w:t>
      </w:r>
      <w:r w:rsidR="0009317E" w:rsidRPr="00DF4322">
        <w:rPr>
          <w:rFonts w:ascii="Times New Roman" w:hAnsi="Times New Roman" w:cs="Times New Roman"/>
          <w:b/>
          <w:sz w:val="24"/>
          <w:szCs w:val="24"/>
          <w:lang w:val="en-GB"/>
        </w:rPr>
        <w:t xml:space="preserve"> Gypsy / Roma Groups</w:t>
      </w:r>
    </w:p>
    <w:p w:rsidR="001F18DD" w:rsidRPr="00DF4322" w:rsidRDefault="001F18DD" w:rsidP="001C4A48">
      <w:pPr>
        <w:spacing w:line="360" w:lineRule="auto"/>
        <w:jc w:val="both"/>
        <w:rPr>
          <w:rFonts w:ascii="Times New Roman" w:hAnsi="Times New Roman" w:cs="Times New Roman"/>
          <w:b/>
          <w:sz w:val="24"/>
          <w:szCs w:val="24"/>
          <w:lang w:val="en-GB"/>
        </w:rPr>
      </w:pPr>
    </w:p>
    <w:p w:rsidR="0092506F" w:rsidRDefault="0035219A" w:rsidP="001C4A48">
      <w:pPr>
        <w:spacing w:line="360" w:lineRule="auto"/>
        <w:jc w:val="center"/>
        <w:rPr>
          <w:rFonts w:ascii="Times New Roman" w:hAnsi="Times New Roman" w:cs="Times New Roman"/>
          <w:sz w:val="24"/>
          <w:szCs w:val="24"/>
        </w:rPr>
      </w:pPr>
      <w:r w:rsidRPr="00DF4322">
        <w:rPr>
          <w:rFonts w:ascii="Times New Roman" w:hAnsi="Times New Roman" w:cs="Times New Roman"/>
          <w:sz w:val="24"/>
          <w:szCs w:val="24"/>
        </w:rPr>
        <w:t>Dr. Elif Gezgin</w:t>
      </w:r>
      <w:r w:rsidR="0092506F">
        <w:rPr>
          <w:rFonts w:ascii="Times New Roman" w:hAnsi="Times New Roman" w:cs="Times New Roman"/>
          <w:sz w:val="24"/>
          <w:szCs w:val="24"/>
        </w:rPr>
        <w:t xml:space="preserve"> </w:t>
      </w:r>
      <w:r w:rsidR="0092506F">
        <w:rPr>
          <w:rStyle w:val="FootnoteReference"/>
          <w:rFonts w:ascii="Times New Roman" w:hAnsi="Times New Roman"/>
          <w:sz w:val="24"/>
          <w:szCs w:val="24"/>
        </w:rPr>
        <w:footnoteReference w:id="1"/>
      </w:r>
    </w:p>
    <w:p w:rsidR="001F18DD" w:rsidRPr="00DF4322" w:rsidRDefault="0035219A" w:rsidP="001C4A48">
      <w:pPr>
        <w:spacing w:line="360" w:lineRule="auto"/>
        <w:jc w:val="center"/>
        <w:rPr>
          <w:rFonts w:ascii="Times New Roman" w:hAnsi="Times New Roman" w:cs="Times New Roman"/>
          <w:sz w:val="24"/>
          <w:szCs w:val="24"/>
        </w:rPr>
      </w:pPr>
      <w:r w:rsidRPr="00DF4322">
        <w:rPr>
          <w:rFonts w:ascii="Times New Roman" w:hAnsi="Times New Roman" w:cs="Times New Roman"/>
          <w:sz w:val="24"/>
          <w:szCs w:val="24"/>
        </w:rPr>
        <w:t>Prof. Margaret Greenfields</w:t>
      </w:r>
      <w:r w:rsidR="0092506F">
        <w:rPr>
          <w:rStyle w:val="FootnoteReference"/>
          <w:rFonts w:ascii="Times New Roman" w:hAnsi="Times New Roman"/>
          <w:sz w:val="24"/>
          <w:szCs w:val="24"/>
        </w:rPr>
        <w:footnoteReference w:id="2"/>
      </w:r>
    </w:p>
    <w:p w:rsidR="001F18DD" w:rsidRPr="00DF4322" w:rsidRDefault="001F18DD" w:rsidP="001C4A48">
      <w:pPr>
        <w:spacing w:line="360" w:lineRule="auto"/>
        <w:jc w:val="center"/>
        <w:rPr>
          <w:rFonts w:ascii="Times New Roman" w:hAnsi="Times New Roman" w:cs="Times New Roman"/>
          <w:sz w:val="24"/>
          <w:szCs w:val="24"/>
        </w:rPr>
      </w:pPr>
    </w:p>
    <w:p w:rsidR="001F18DD" w:rsidRPr="00DF4322" w:rsidRDefault="0035219A" w:rsidP="001C4A48">
      <w:pPr>
        <w:spacing w:line="360" w:lineRule="auto"/>
        <w:jc w:val="both"/>
        <w:rPr>
          <w:rFonts w:ascii="Times New Roman" w:hAnsi="Times New Roman" w:cs="Times New Roman"/>
          <w:b/>
          <w:sz w:val="24"/>
          <w:szCs w:val="24"/>
          <w:lang w:val="en-GB"/>
        </w:rPr>
      </w:pPr>
      <w:r w:rsidRPr="00DF4322">
        <w:rPr>
          <w:rFonts w:ascii="Times New Roman" w:hAnsi="Times New Roman" w:cs="Times New Roman"/>
          <w:b/>
          <w:sz w:val="24"/>
          <w:szCs w:val="24"/>
          <w:lang w:val="en-GB"/>
        </w:rPr>
        <w:t>Abstract</w:t>
      </w:r>
    </w:p>
    <w:p w:rsidR="00110B1E" w:rsidRPr="00DF4322" w:rsidRDefault="00110B1E" w:rsidP="001C4A48">
      <w:pPr>
        <w:spacing w:line="360" w:lineRule="auto"/>
        <w:jc w:val="both"/>
        <w:rPr>
          <w:rFonts w:ascii="Times New Roman" w:hAnsi="Times New Roman" w:cs="Times New Roman"/>
          <w:b/>
          <w:sz w:val="24"/>
          <w:szCs w:val="24"/>
          <w:lang w:val="en-GB"/>
        </w:rPr>
      </w:pPr>
    </w:p>
    <w:p w:rsidR="003E100F"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In social science discourse, both historically and currently, the dichotomy between agency and structure tends to dominate debate pertaining to identity construction. However, it is clear that in any debate which omits to explore the dialectic relationships between agency and structure</w:t>
      </w:r>
      <w:r w:rsidR="003953E4"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the holistic, relational and subjective nature of ‘reality’ as perceived by actors engaged in ‘identity construction’ tends to be overlooked</w:t>
      </w:r>
      <w:r w:rsidR="00084093">
        <w:rPr>
          <w:rFonts w:ascii="Times New Roman" w:hAnsi="Times New Roman" w:cs="Times New Roman"/>
          <w:sz w:val="24"/>
          <w:szCs w:val="24"/>
          <w:lang w:val="en-GB"/>
        </w:rPr>
        <w:t xml:space="preserve">. When </w:t>
      </w:r>
      <w:r w:rsidR="00084093" w:rsidRPr="00E249B0">
        <w:rPr>
          <w:rFonts w:ascii="Times New Roman" w:hAnsi="Times New Roman" w:cs="Times New Roman"/>
          <w:sz w:val="24"/>
          <w:szCs w:val="24"/>
          <w:lang w:val="en-GB"/>
        </w:rPr>
        <w:t xml:space="preserve">complex social facts are </w:t>
      </w:r>
      <w:r w:rsidRPr="00E249B0">
        <w:rPr>
          <w:rFonts w:ascii="Times New Roman" w:hAnsi="Times New Roman" w:cs="Times New Roman"/>
          <w:sz w:val="24"/>
          <w:szCs w:val="24"/>
          <w:lang w:val="en-GB"/>
        </w:rPr>
        <w:t>viewed through a simplistic prism of either individual activities or dominant structural impacts is likely to lead to research conclusion, - particularly when the subjects of research are members of communities at risk of vulnerability whi</w:t>
      </w:r>
      <w:r w:rsidR="00E249B0">
        <w:rPr>
          <w:rFonts w:ascii="Times New Roman" w:hAnsi="Times New Roman" w:cs="Times New Roman"/>
          <w:sz w:val="24"/>
          <w:szCs w:val="24"/>
          <w:lang w:val="en-GB"/>
        </w:rPr>
        <w:t xml:space="preserve">ch </w:t>
      </w:r>
      <w:r w:rsidR="00E249B0">
        <w:rPr>
          <w:rFonts w:ascii="Times New Roman" w:hAnsi="Times New Roman" w:cs="Times New Roman"/>
          <w:sz w:val="24"/>
          <w:szCs w:val="24"/>
          <w:lang w:val="en-GB"/>
        </w:rPr>
        <w:lastRenderedPageBreak/>
        <w:t xml:space="preserve">are merely two-dimensional; </w:t>
      </w:r>
      <w:r w:rsidRPr="00E249B0">
        <w:rPr>
          <w:rFonts w:ascii="Times New Roman" w:hAnsi="Times New Roman" w:cs="Times New Roman"/>
          <w:sz w:val="24"/>
          <w:szCs w:val="24"/>
          <w:lang w:val="en-GB"/>
        </w:rPr>
        <w:t>omitting essential elements and interplays of circumstances, agency and structures</w:t>
      </w:r>
      <w:r w:rsidRPr="00DF4322">
        <w:rPr>
          <w:rFonts w:ascii="Times New Roman" w:hAnsi="Times New Roman" w:cs="Times New Roman"/>
          <w:sz w:val="24"/>
          <w:szCs w:val="24"/>
          <w:lang w:val="en-GB"/>
        </w:rPr>
        <w:t xml:space="preserve"> which can rapidly shift dependent on both personal and external contexts and stressors.  </w:t>
      </w:r>
    </w:p>
    <w:p w:rsidR="003E100F" w:rsidRPr="00DF4322" w:rsidRDefault="003E100F" w:rsidP="001C4A48">
      <w:pPr>
        <w:spacing w:line="360" w:lineRule="auto"/>
        <w:jc w:val="both"/>
        <w:rPr>
          <w:rFonts w:ascii="Times New Roman" w:hAnsi="Times New Roman" w:cs="Times New Roman"/>
          <w:sz w:val="24"/>
          <w:szCs w:val="24"/>
          <w:lang w:val="en-GB"/>
        </w:rPr>
      </w:pPr>
    </w:p>
    <w:p w:rsidR="00BA0FB0"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Within this paper</w:t>
      </w:r>
      <w:r w:rsidR="008770D0">
        <w:rPr>
          <w:rStyle w:val="FootnoteReference"/>
          <w:rFonts w:ascii="Times New Roman" w:hAnsi="Times New Roman"/>
          <w:sz w:val="24"/>
          <w:szCs w:val="24"/>
          <w:lang w:val="en-GB"/>
        </w:rPr>
        <w:footnoteReference w:id="3"/>
      </w:r>
      <w:r w:rsidR="00564C50">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we </w:t>
      </w:r>
      <w:r w:rsidR="00564C50">
        <w:rPr>
          <w:rFonts w:ascii="Times New Roman" w:hAnsi="Times New Roman" w:cs="Times New Roman"/>
          <w:sz w:val="24"/>
          <w:szCs w:val="24"/>
          <w:lang w:val="en-GB"/>
        </w:rPr>
        <w:t>try to discuss the ways of utilising</w:t>
      </w:r>
      <w:r w:rsidRPr="00DF4322">
        <w:rPr>
          <w:rFonts w:ascii="Times New Roman" w:hAnsi="Times New Roman" w:cs="Times New Roman"/>
          <w:sz w:val="24"/>
          <w:szCs w:val="24"/>
          <w:lang w:val="en-GB"/>
        </w:rPr>
        <w:t xml:space="preserve"> Pierre Bourdieu's theoretical modelling to explore the potential for creating a more nuanced alternative theory of identity construction in the context of case studies focused on Gypsy/Roma(ni) people whose identity construction depends both on internal identification and that of other (dominant) groups amongst they live. We argue that revisiting Bourdieuian discourse so as to explore the circumstances of these communities ‘identity practices’ does not require that we relinquish any core elements of ‘lived reality’ by reifying the implications of external structural pressures, but instead, use of this theoretical framework enables complexity of debate. </w:t>
      </w:r>
    </w:p>
    <w:p w:rsidR="00BA0FB0" w:rsidRPr="00DF4322" w:rsidRDefault="00BA0FB0" w:rsidP="001C4A48">
      <w:pPr>
        <w:spacing w:line="360" w:lineRule="auto"/>
        <w:jc w:val="both"/>
        <w:rPr>
          <w:rFonts w:ascii="Times New Roman" w:hAnsi="Times New Roman" w:cs="Times New Roman"/>
          <w:sz w:val="24"/>
          <w:szCs w:val="24"/>
          <w:lang w:val="en-GB"/>
        </w:rPr>
      </w:pPr>
    </w:p>
    <w:p w:rsidR="001F18DD"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In this paper we </w:t>
      </w:r>
      <w:r w:rsidR="000C5596">
        <w:rPr>
          <w:rFonts w:ascii="Times New Roman" w:hAnsi="Times New Roman" w:cs="Times New Roman"/>
          <w:sz w:val="24"/>
          <w:szCs w:val="24"/>
          <w:lang w:val="en-GB"/>
        </w:rPr>
        <w:t xml:space="preserve">also aim to </w:t>
      </w:r>
      <w:r w:rsidRPr="00DF4322">
        <w:rPr>
          <w:rFonts w:ascii="Times New Roman" w:hAnsi="Times New Roman" w:cs="Times New Roman"/>
          <w:sz w:val="24"/>
          <w:szCs w:val="24"/>
          <w:lang w:val="en-GB"/>
        </w:rPr>
        <w:t xml:space="preserve">consider how in two widely contrasting international contexts – that of Roma people in Turkey and Gypsy/Traveller communities in the UK – use of  </w:t>
      </w:r>
      <w:r w:rsidRPr="00DF4322">
        <w:rPr>
          <w:rFonts w:ascii="Times New Roman" w:hAnsi="Times New Roman" w:cs="Times New Roman"/>
          <w:sz w:val="24"/>
          <w:szCs w:val="24"/>
        </w:rPr>
        <w:t>Bourdieuian</w:t>
      </w:r>
      <w:r w:rsidRPr="00DF4322">
        <w:rPr>
          <w:rFonts w:ascii="Times New Roman" w:hAnsi="Times New Roman" w:cs="Times New Roman"/>
          <w:sz w:val="24"/>
          <w:szCs w:val="24"/>
          <w:lang w:val="en-GB"/>
        </w:rPr>
        <w:t xml:space="preserve"> analysis  provides appropriate tools which enables us to analyse the daily living activities and associated sense of active agency of these populations without </w:t>
      </w:r>
      <w:r w:rsidRPr="00DF4322">
        <w:rPr>
          <w:rFonts w:ascii="Times New Roman" w:hAnsi="Times New Roman" w:cs="Times New Roman"/>
          <w:sz w:val="24"/>
          <w:szCs w:val="24"/>
          <w:lang w:val="en-GB"/>
        </w:rPr>
        <w:lastRenderedPageBreak/>
        <w:t xml:space="preserve">minimising or excluding the structural effects which impact them; enabling a nuanced relational sociological approach to understanding Gypsy/Roma(ni) groups’ identity construction in its entirety, whilst taking account of the specific geographical context  in which </w:t>
      </w:r>
      <w:r w:rsidR="003953E4" w:rsidRPr="00DF4322">
        <w:rPr>
          <w:rFonts w:ascii="Times New Roman" w:hAnsi="Times New Roman" w:cs="Times New Roman"/>
          <w:sz w:val="24"/>
          <w:szCs w:val="24"/>
          <w:lang w:val="en-GB"/>
        </w:rPr>
        <w:t>t</w:t>
      </w:r>
      <w:r w:rsidRPr="00DF4322">
        <w:rPr>
          <w:rFonts w:ascii="Times New Roman" w:hAnsi="Times New Roman" w:cs="Times New Roman"/>
          <w:sz w:val="24"/>
          <w:szCs w:val="24"/>
          <w:lang w:val="en-GB"/>
        </w:rPr>
        <w:t>he populations reside.</w:t>
      </w:r>
    </w:p>
    <w:p w:rsidR="00445C43" w:rsidRDefault="00445C43" w:rsidP="001C4A48">
      <w:pPr>
        <w:spacing w:line="360" w:lineRule="auto"/>
        <w:jc w:val="both"/>
        <w:rPr>
          <w:rFonts w:ascii="Verdana" w:hAnsi="Verdana"/>
          <w:color w:val="000000"/>
          <w:sz w:val="15"/>
          <w:szCs w:val="15"/>
          <w:shd w:val="clear" w:color="auto" w:fill="FFFFFF"/>
        </w:rPr>
      </w:pPr>
    </w:p>
    <w:p w:rsidR="001B4FC8"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b/>
          <w:sz w:val="24"/>
          <w:szCs w:val="24"/>
          <w:lang w:val="en-GB"/>
        </w:rPr>
        <w:t>Key Words:</w:t>
      </w:r>
      <w:r w:rsidRPr="00DF4322">
        <w:rPr>
          <w:rFonts w:ascii="Times New Roman" w:hAnsi="Times New Roman" w:cs="Times New Roman"/>
          <w:sz w:val="24"/>
          <w:szCs w:val="24"/>
          <w:lang w:val="en-GB"/>
        </w:rPr>
        <w:t xml:space="preserve"> Bourdieu, Relational Sociology, Gypsy/Roma(ni) people, Inequalities,  </w:t>
      </w:r>
      <w:r w:rsidR="00882EE1" w:rsidRPr="00DF4322">
        <w:rPr>
          <w:rFonts w:ascii="Times New Roman" w:hAnsi="Times New Roman" w:cs="Times New Roman"/>
          <w:sz w:val="24"/>
          <w:szCs w:val="24"/>
          <w:lang w:val="en-GB"/>
        </w:rPr>
        <w:t xml:space="preserve">Identity, </w:t>
      </w:r>
      <w:r w:rsidRPr="00DF4322">
        <w:rPr>
          <w:rFonts w:ascii="Times New Roman" w:hAnsi="Times New Roman" w:cs="Times New Roman"/>
          <w:sz w:val="24"/>
          <w:szCs w:val="24"/>
          <w:lang w:val="en-GB"/>
        </w:rPr>
        <w:t>Research.</w:t>
      </w:r>
    </w:p>
    <w:p w:rsidR="00BA0FB0" w:rsidRPr="00DF4322" w:rsidRDefault="00BA0FB0" w:rsidP="001C4A48">
      <w:pPr>
        <w:spacing w:line="360" w:lineRule="auto"/>
        <w:jc w:val="both"/>
        <w:rPr>
          <w:rFonts w:ascii="Times New Roman" w:hAnsi="Times New Roman" w:cs="Times New Roman"/>
          <w:sz w:val="24"/>
          <w:szCs w:val="24"/>
          <w:lang w:val="en-GB"/>
        </w:rPr>
      </w:pPr>
    </w:p>
    <w:p w:rsidR="00BA0FB0" w:rsidRPr="00DF4322" w:rsidRDefault="00BA0FB0" w:rsidP="001C4A48">
      <w:pPr>
        <w:spacing w:line="360" w:lineRule="auto"/>
        <w:jc w:val="both"/>
        <w:rPr>
          <w:rFonts w:ascii="Times New Roman" w:hAnsi="Times New Roman" w:cs="Times New Roman"/>
          <w:sz w:val="24"/>
          <w:szCs w:val="24"/>
          <w:lang w:val="en-GB"/>
        </w:rPr>
      </w:pPr>
    </w:p>
    <w:p w:rsidR="00E9268C" w:rsidRDefault="0035219A" w:rsidP="001C4A48">
      <w:pPr>
        <w:spacing w:line="360" w:lineRule="auto"/>
        <w:jc w:val="both"/>
        <w:rPr>
          <w:rFonts w:ascii="Times New Roman" w:hAnsi="Times New Roman" w:cs="Times New Roman"/>
          <w:b/>
          <w:sz w:val="24"/>
          <w:szCs w:val="24"/>
          <w:lang w:val="en-GB"/>
        </w:rPr>
      </w:pPr>
      <w:r w:rsidRPr="00DF4322">
        <w:rPr>
          <w:rFonts w:ascii="Times New Roman" w:hAnsi="Times New Roman" w:cs="Times New Roman"/>
          <w:b/>
          <w:sz w:val="24"/>
          <w:szCs w:val="24"/>
          <w:lang w:val="en-GB"/>
        </w:rPr>
        <w:t>Introduction</w:t>
      </w:r>
    </w:p>
    <w:p w:rsidR="00CB134D" w:rsidRPr="00DF4322" w:rsidRDefault="00CB134D" w:rsidP="001C4A48">
      <w:pPr>
        <w:spacing w:line="360" w:lineRule="auto"/>
        <w:jc w:val="both"/>
        <w:rPr>
          <w:rFonts w:ascii="Times New Roman" w:hAnsi="Times New Roman" w:cs="Times New Roman"/>
          <w:sz w:val="24"/>
          <w:szCs w:val="24"/>
          <w:lang w:val="en-GB"/>
        </w:rPr>
      </w:pPr>
    </w:p>
    <w:p w:rsidR="00A114BD"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Increasingly  sociological research has focused on the necessity of  moving beyond focusing on contrasting narratives of structure and agency when examining the lives of marginalised populations; with a shift in recent decades towards examining the complex interaction between the subjective and objective dimensions of individuals’ and communities’ social realities </w:t>
      </w:r>
      <w:r w:rsidR="00A67307" w:rsidRPr="00DF4322">
        <w:rPr>
          <w:rFonts w:ascii="Times New Roman" w:hAnsi="Times New Roman" w:cs="Times New Roman"/>
          <w:sz w:val="24"/>
          <w:szCs w:val="24"/>
          <w:lang w:val="en-GB"/>
        </w:rPr>
        <w:t xml:space="preserve">and increasingly, a recognition that actors are located in a complex web of relations with which they interact according to a variety of stressors and opportunities </w:t>
      </w:r>
      <w:r w:rsidRPr="00DF4322">
        <w:rPr>
          <w:rFonts w:ascii="Times New Roman" w:hAnsi="Times New Roman" w:cs="Times New Roman"/>
          <w:sz w:val="24"/>
          <w:szCs w:val="24"/>
          <w:lang w:val="en-GB"/>
        </w:rPr>
        <w:t>(Burkitt, 2015).</w:t>
      </w:r>
      <w:r w:rsidR="00A67307" w:rsidRPr="00DF4322">
        <w:rPr>
          <w:rFonts w:ascii="Times New Roman" w:hAnsi="Times New Roman" w:cs="Times New Roman"/>
          <w:sz w:val="24"/>
          <w:szCs w:val="24"/>
          <w:lang w:val="en-GB"/>
        </w:rPr>
        <w:t xml:space="preserve"> Whilst the turn to ‘relational sociology’ (Archer, 2010) has referenced the work of </w:t>
      </w:r>
      <w:r w:rsidR="00C656D2" w:rsidRPr="00DF4322">
        <w:rPr>
          <w:rFonts w:ascii="Times New Roman" w:hAnsi="Times New Roman" w:cs="Times New Roman"/>
          <w:sz w:val="24"/>
          <w:szCs w:val="24"/>
          <w:lang w:val="en-GB"/>
        </w:rPr>
        <w:t xml:space="preserve">influential </w:t>
      </w:r>
      <w:r w:rsidR="00A67307" w:rsidRPr="00DF4322">
        <w:rPr>
          <w:rFonts w:ascii="Times New Roman" w:hAnsi="Times New Roman" w:cs="Times New Roman"/>
          <w:sz w:val="24"/>
          <w:szCs w:val="24"/>
          <w:lang w:val="en-GB"/>
        </w:rPr>
        <w:t xml:space="preserve">scholars such as </w:t>
      </w:r>
      <w:r w:rsidRPr="00DF4322">
        <w:rPr>
          <w:rFonts w:ascii="Times New Roman" w:hAnsi="Times New Roman" w:cs="Times New Roman"/>
          <w:sz w:val="24"/>
          <w:szCs w:val="24"/>
          <w:lang w:val="en-GB"/>
        </w:rPr>
        <w:t>Giddens</w:t>
      </w:r>
      <w:r w:rsidR="00FF5805" w:rsidRPr="00DF4322">
        <w:rPr>
          <w:rFonts w:ascii="Times New Roman" w:hAnsi="Times New Roman" w:cs="Times New Roman"/>
          <w:sz w:val="24"/>
          <w:szCs w:val="24"/>
          <w:lang w:val="en-GB"/>
        </w:rPr>
        <w:t xml:space="preserve"> (1984)</w:t>
      </w:r>
      <w:r w:rsidRPr="00DF4322">
        <w:rPr>
          <w:rFonts w:ascii="Times New Roman" w:hAnsi="Times New Roman" w:cs="Times New Roman"/>
          <w:sz w:val="24"/>
          <w:szCs w:val="24"/>
          <w:lang w:val="en-GB"/>
        </w:rPr>
        <w:t xml:space="preserve">, Habermas </w:t>
      </w:r>
      <w:r w:rsidR="00C656D2" w:rsidRPr="00DF4322">
        <w:rPr>
          <w:rFonts w:ascii="Times New Roman" w:hAnsi="Times New Roman" w:cs="Times New Roman"/>
          <w:sz w:val="24"/>
          <w:szCs w:val="24"/>
          <w:lang w:val="en-GB"/>
        </w:rPr>
        <w:t xml:space="preserve">(1972) </w:t>
      </w:r>
      <w:r w:rsidR="00A67307" w:rsidRPr="00DF4322">
        <w:rPr>
          <w:rFonts w:ascii="Times New Roman" w:hAnsi="Times New Roman" w:cs="Times New Roman"/>
          <w:sz w:val="24"/>
          <w:szCs w:val="24"/>
          <w:lang w:val="en-GB"/>
        </w:rPr>
        <w:t>and</w:t>
      </w:r>
      <w:r w:rsidRPr="00DF4322">
        <w:rPr>
          <w:rFonts w:ascii="Times New Roman" w:hAnsi="Times New Roman" w:cs="Times New Roman"/>
          <w:sz w:val="24"/>
          <w:szCs w:val="24"/>
          <w:lang w:val="en-GB"/>
        </w:rPr>
        <w:t xml:space="preserve"> Goffman </w:t>
      </w:r>
      <w:r w:rsidR="00C656D2" w:rsidRPr="00DF4322">
        <w:rPr>
          <w:rFonts w:ascii="Times New Roman" w:hAnsi="Times New Roman" w:cs="Times New Roman"/>
          <w:sz w:val="24"/>
          <w:szCs w:val="24"/>
          <w:lang w:val="en-GB"/>
        </w:rPr>
        <w:t xml:space="preserve">(1974) </w:t>
      </w:r>
      <w:r w:rsidR="00A67307" w:rsidRPr="00DF4322">
        <w:rPr>
          <w:rFonts w:ascii="Times New Roman" w:hAnsi="Times New Roman" w:cs="Times New Roman"/>
          <w:sz w:val="24"/>
          <w:szCs w:val="24"/>
          <w:lang w:val="en-GB"/>
        </w:rPr>
        <w:t xml:space="preserve">who </w:t>
      </w:r>
      <w:r w:rsidRPr="00DF4322">
        <w:rPr>
          <w:rFonts w:ascii="Times New Roman" w:hAnsi="Times New Roman" w:cs="Times New Roman"/>
          <w:sz w:val="24"/>
          <w:szCs w:val="24"/>
          <w:lang w:val="en-GB"/>
        </w:rPr>
        <w:t xml:space="preserve">have </w:t>
      </w:r>
      <w:r w:rsidR="00A67307" w:rsidRPr="00DF4322">
        <w:rPr>
          <w:rFonts w:ascii="Times New Roman" w:hAnsi="Times New Roman" w:cs="Times New Roman"/>
          <w:sz w:val="24"/>
          <w:szCs w:val="24"/>
          <w:lang w:val="en-GB"/>
        </w:rPr>
        <w:t xml:space="preserve">each explored </w:t>
      </w:r>
      <w:r w:rsidRPr="00DF4322">
        <w:rPr>
          <w:rFonts w:ascii="Times New Roman" w:hAnsi="Times New Roman" w:cs="Times New Roman"/>
          <w:sz w:val="24"/>
          <w:szCs w:val="24"/>
          <w:lang w:val="en-GB"/>
        </w:rPr>
        <w:t>the interaction between the objective and subjective dimensions of social realities</w:t>
      </w:r>
      <w:r w:rsidR="00823A94" w:rsidRPr="00DF4322">
        <w:rPr>
          <w:rFonts w:ascii="Times New Roman" w:hAnsi="Times New Roman" w:cs="Times New Roman"/>
          <w:sz w:val="24"/>
          <w:szCs w:val="24"/>
          <w:lang w:val="en-GB"/>
        </w:rPr>
        <w:t>, this field of work</w:t>
      </w:r>
      <w:r w:rsidR="00A67307" w:rsidRPr="00DF4322">
        <w:rPr>
          <w:rFonts w:ascii="Times New Roman" w:hAnsi="Times New Roman" w:cs="Times New Roman"/>
          <w:sz w:val="24"/>
          <w:szCs w:val="24"/>
          <w:lang w:val="en-GB"/>
        </w:rPr>
        <w:t xml:space="preserve"> has </w:t>
      </w:r>
      <w:r w:rsidR="00C656D2" w:rsidRPr="00DF4322">
        <w:rPr>
          <w:rFonts w:ascii="Times New Roman" w:hAnsi="Times New Roman" w:cs="Times New Roman"/>
          <w:sz w:val="24"/>
          <w:szCs w:val="24"/>
          <w:lang w:val="en-GB"/>
        </w:rPr>
        <w:t xml:space="preserve">more recently </w:t>
      </w:r>
      <w:r w:rsidR="00A67307" w:rsidRPr="00DF4322">
        <w:rPr>
          <w:rFonts w:ascii="Times New Roman" w:hAnsi="Times New Roman" w:cs="Times New Roman"/>
          <w:sz w:val="24"/>
          <w:szCs w:val="24"/>
          <w:lang w:val="en-GB"/>
        </w:rPr>
        <w:t xml:space="preserve">been heavily influenced by </w:t>
      </w:r>
      <w:r w:rsidR="00946B8C" w:rsidRPr="00DF4322">
        <w:rPr>
          <w:rFonts w:ascii="Times New Roman" w:hAnsi="Times New Roman" w:cs="Times New Roman"/>
          <w:sz w:val="24"/>
          <w:szCs w:val="24"/>
          <w:lang w:val="en-GB"/>
        </w:rPr>
        <w:t xml:space="preserve">the </w:t>
      </w:r>
      <w:r w:rsidR="00823A94" w:rsidRPr="00DF4322">
        <w:rPr>
          <w:rFonts w:ascii="Times New Roman" w:hAnsi="Times New Roman" w:cs="Times New Roman"/>
          <w:sz w:val="24"/>
          <w:szCs w:val="24"/>
          <w:lang w:val="en-GB"/>
        </w:rPr>
        <w:t>Italian theorist</w:t>
      </w:r>
      <w:r w:rsidR="00946B8C" w:rsidRPr="00DF4322">
        <w:rPr>
          <w:rFonts w:ascii="Times New Roman" w:hAnsi="Times New Roman" w:cs="Times New Roman"/>
          <w:sz w:val="24"/>
          <w:szCs w:val="24"/>
          <w:lang w:val="en-GB"/>
        </w:rPr>
        <w:t xml:space="preserve"> </w:t>
      </w:r>
      <w:r w:rsidR="00823A94" w:rsidRPr="00DF4322">
        <w:rPr>
          <w:rFonts w:ascii="Times New Roman" w:hAnsi="Times New Roman" w:cs="Times New Roman"/>
          <w:sz w:val="24"/>
          <w:szCs w:val="24"/>
          <w:lang w:val="en-GB"/>
        </w:rPr>
        <w:t xml:space="preserve">Donati </w:t>
      </w:r>
      <w:r w:rsidR="00946B8C" w:rsidRPr="00DF4322">
        <w:rPr>
          <w:rFonts w:ascii="Times New Roman" w:hAnsi="Times New Roman" w:cs="Times New Roman"/>
          <w:sz w:val="24"/>
          <w:szCs w:val="24"/>
          <w:lang w:val="en-GB"/>
        </w:rPr>
        <w:t>(2012)</w:t>
      </w:r>
      <w:r w:rsidR="00823A94" w:rsidRPr="00DF4322">
        <w:rPr>
          <w:rFonts w:ascii="Times New Roman" w:hAnsi="Times New Roman" w:cs="Times New Roman"/>
          <w:sz w:val="24"/>
          <w:szCs w:val="24"/>
          <w:lang w:val="en-GB"/>
        </w:rPr>
        <w:t xml:space="preserve">, often </w:t>
      </w:r>
      <w:r w:rsidR="00823A94" w:rsidRPr="00DF4322">
        <w:rPr>
          <w:rFonts w:ascii="Times New Roman" w:hAnsi="Times New Roman" w:cs="Times New Roman"/>
          <w:sz w:val="24"/>
          <w:szCs w:val="24"/>
          <w:lang w:val="en-GB"/>
        </w:rPr>
        <w:lastRenderedPageBreak/>
        <w:t xml:space="preserve">apparently overlooking </w:t>
      </w:r>
      <w:r w:rsidR="00946B8C" w:rsidRPr="00DF4322">
        <w:rPr>
          <w:rFonts w:ascii="Times New Roman" w:hAnsi="Times New Roman" w:cs="Times New Roman"/>
          <w:sz w:val="24"/>
          <w:szCs w:val="24"/>
          <w:lang w:val="en-GB"/>
        </w:rPr>
        <w:t xml:space="preserve">or discarding </w:t>
      </w:r>
      <w:r w:rsidR="00823A94" w:rsidRPr="00DF4322">
        <w:rPr>
          <w:rFonts w:ascii="Times New Roman" w:hAnsi="Times New Roman" w:cs="Times New Roman"/>
          <w:sz w:val="24"/>
          <w:szCs w:val="24"/>
          <w:lang w:val="en-GB"/>
        </w:rPr>
        <w:t xml:space="preserve">the critically relevant work of Pierre Bourdieu whose modelling of the interrelationship and interplay between </w:t>
      </w:r>
      <w:r w:rsidRPr="00DF4322">
        <w:rPr>
          <w:rFonts w:ascii="Times New Roman" w:hAnsi="Times New Roman" w:cs="Times New Roman"/>
          <w:sz w:val="24"/>
          <w:szCs w:val="24"/>
          <w:lang w:val="en-GB"/>
        </w:rPr>
        <w:t xml:space="preserve">agents </w:t>
      </w:r>
      <w:r w:rsidR="00823A94" w:rsidRPr="00DF4322">
        <w:rPr>
          <w:rFonts w:ascii="Times New Roman" w:hAnsi="Times New Roman" w:cs="Times New Roman"/>
          <w:sz w:val="24"/>
          <w:szCs w:val="24"/>
          <w:lang w:val="en-GB"/>
        </w:rPr>
        <w:t xml:space="preserve">as they seek to </w:t>
      </w:r>
      <w:r w:rsidRPr="00DF4322">
        <w:rPr>
          <w:rFonts w:ascii="Times New Roman" w:hAnsi="Times New Roman" w:cs="Times New Roman"/>
          <w:sz w:val="24"/>
          <w:szCs w:val="24"/>
          <w:lang w:val="en-GB"/>
        </w:rPr>
        <w:t xml:space="preserve">comply with </w:t>
      </w:r>
      <w:r w:rsidR="00823A94" w:rsidRPr="00DF4322">
        <w:rPr>
          <w:rFonts w:ascii="Times New Roman" w:hAnsi="Times New Roman" w:cs="Times New Roman"/>
          <w:sz w:val="24"/>
          <w:szCs w:val="24"/>
          <w:lang w:val="en-GB"/>
        </w:rPr>
        <w:t xml:space="preserve">(or subvert) </w:t>
      </w:r>
      <w:r w:rsidRPr="00DF4322">
        <w:rPr>
          <w:rFonts w:ascii="Times New Roman" w:hAnsi="Times New Roman" w:cs="Times New Roman"/>
          <w:sz w:val="24"/>
          <w:szCs w:val="24"/>
          <w:lang w:val="en-GB"/>
        </w:rPr>
        <w:t>structures</w:t>
      </w:r>
      <w:r w:rsidR="00823A94" w:rsidRPr="00DF4322">
        <w:rPr>
          <w:rFonts w:ascii="Times New Roman" w:hAnsi="Times New Roman" w:cs="Times New Roman"/>
          <w:sz w:val="24"/>
          <w:szCs w:val="24"/>
          <w:lang w:val="en-GB"/>
        </w:rPr>
        <w:t xml:space="preserve">; and the concurrent impact on structures and effect of agents on systems </w:t>
      </w:r>
      <w:r w:rsidR="00923C1D" w:rsidRPr="00DF4322">
        <w:rPr>
          <w:rFonts w:ascii="Times New Roman" w:hAnsi="Times New Roman" w:cs="Times New Roman"/>
          <w:sz w:val="24"/>
          <w:szCs w:val="24"/>
          <w:lang w:val="en-GB"/>
        </w:rPr>
        <w:t xml:space="preserve">has in its initial form </w:t>
      </w:r>
      <w:r w:rsidR="00946B8C" w:rsidRPr="00DF4322">
        <w:rPr>
          <w:rFonts w:ascii="Times New Roman" w:hAnsi="Times New Roman" w:cs="Times New Roman"/>
          <w:sz w:val="24"/>
          <w:szCs w:val="24"/>
          <w:lang w:val="en-GB"/>
        </w:rPr>
        <w:t xml:space="preserve">both </w:t>
      </w:r>
      <w:r w:rsidR="00823A94" w:rsidRPr="00DF4322">
        <w:rPr>
          <w:rFonts w:ascii="Times New Roman" w:hAnsi="Times New Roman" w:cs="Times New Roman"/>
          <w:sz w:val="24"/>
          <w:szCs w:val="24"/>
          <w:lang w:val="en-GB"/>
        </w:rPr>
        <w:t>preceded</w:t>
      </w:r>
      <w:r w:rsidR="00946B8C" w:rsidRPr="00DF4322">
        <w:rPr>
          <w:rFonts w:ascii="Times New Roman" w:hAnsi="Times New Roman" w:cs="Times New Roman"/>
          <w:sz w:val="24"/>
          <w:szCs w:val="24"/>
          <w:lang w:val="en-GB"/>
        </w:rPr>
        <w:t xml:space="preserve"> and influenced later scholars. Accordingly we have elected to revisit </w:t>
      </w:r>
      <w:r w:rsidR="00923C1D" w:rsidRPr="00DF4322">
        <w:rPr>
          <w:rFonts w:ascii="Times New Roman" w:hAnsi="Times New Roman" w:cs="Times New Roman"/>
          <w:sz w:val="24"/>
          <w:szCs w:val="24"/>
          <w:lang w:val="en-GB"/>
        </w:rPr>
        <w:t xml:space="preserve">the relevance of </w:t>
      </w:r>
      <w:r w:rsidRPr="00DF4322">
        <w:rPr>
          <w:rFonts w:ascii="Times New Roman" w:hAnsi="Times New Roman" w:cs="Times New Roman"/>
          <w:sz w:val="24"/>
          <w:szCs w:val="24"/>
        </w:rPr>
        <w:t xml:space="preserve">Bourdieu’s work </w:t>
      </w:r>
      <w:r w:rsidR="00946B8C" w:rsidRPr="00DF4322">
        <w:rPr>
          <w:rFonts w:ascii="Times New Roman" w:hAnsi="Times New Roman" w:cs="Times New Roman"/>
          <w:sz w:val="24"/>
          <w:szCs w:val="24"/>
        </w:rPr>
        <w:t xml:space="preserve">on structural constructivism </w:t>
      </w:r>
      <w:r w:rsidR="00923C1D" w:rsidRPr="00DF4322">
        <w:rPr>
          <w:rFonts w:ascii="Times New Roman" w:hAnsi="Times New Roman" w:cs="Times New Roman"/>
          <w:sz w:val="24"/>
          <w:szCs w:val="24"/>
        </w:rPr>
        <w:t xml:space="preserve">(1977; 1989) </w:t>
      </w:r>
      <w:r w:rsidR="00946B8C" w:rsidRPr="00DF4322">
        <w:rPr>
          <w:rFonts w:ascii="Times New Roman" w:hAnsi="Times New Roman" w:cs="Times New Roman"/>
          <w:sz w:val="24"/>
          <w:szCs w:val="24"/>
        </w:rPr>
        <w:t xml:space="preserve">which has both </w:t>
      </w:r>
      <w:r w:rsidRPr="00DF4322">
        <w:rPr>
          <w:rFonts w:ascii="Times New Roman" w:hAnsi="Times New Roman" w:cs="Times New Roman"/>
          <w:sz w:val="24"/>
          <w:szCs w:val="24"/>
        </w:rPr>
        <w:t xml:space="preserve">reached </w:t>
      </w:r>
      <w:r w:rsidR="00946B8C" w:rsidRPr="00DF4322">
        <w:rPr>
          <w:rFonts w:ascii="Times New Roman" w:hAnsi="Times New Roman" w:cs="Times New Roman"/>
          <w:sz w:val="24"/>
          <w:szCs w:val="24"/>
        </w:rPr>
        <w:t>out</w:t>
      </w:r>
      <w:r w:rsidRPr="00DF4322">
        <w:rPr>
          <w:rFonts w:ascii="Times New Roman" w:hAnsi="Times New Roman" w:cs="Times New Roman"/>
          <w:sz w:val="24"/>
          <w:szCs w:val="24"/>
        </w:rPr>
        <w:t xml:space="preserve"> to a very broad </w:t>
      </w:r>
      <w:r w:rsidR="00946B8C" w:rsidRPr="00DF4322">
        <w:rPr>
          <w:rFonts w:ascii="Times New Roman" w:hAnsi="Times New Roman" w:cs="Times New Roman"/>
          <w:sz w:val="24"/>
          <w:szCs w:val="24"/>
        </w:rPr>
        <w:t xml:space="preserve">international </w:t>
      </w:r>
      <w:r w:rsidRPr="00DF4322">
        <w:rPr>
          <w:rFonts w:ascii="Times New Roman" w:hAnsi="Times New Roman" w:cs="Times New Roman"/>
          <w:sz w:val="24"/>
          <w:szCs w:val="24"/>
        </w:rPr>
        <w:t xml:space="preserve">audience </w:t>
      </w:r>
      <w:r w:rsidR="00946B8C" w:rsidRPr="00DF4322">
        <w:rPr>
          <w:rFonts w:ascii="Times New Roman" w:hAnsi="Times New Roman" w:cs="Times New Roman"/>
          <w:sz w:val="24"/>
          <w:szCs w:val="24"/>
        </w:rPr>
        <w:t>as well as</w:t>
      </w:r>
      <w:r w:rsidRPr="00DF4322">
        <w:rPr>
          <w:rFonts w:ascii="Times New Roman" w:hAnsi="Times New Roman" w:cs="Times New Roman"/>
          <w:sz w:val="24"/>
          <w:szCs w:val="24"/>
        </w:rPr>
        <w:t xml:space="preserve"> contributi</w:t>
      </w:r>
      <w:r w:rsidR="00946B8C" w:rsidRPr="00DF4322">
        <w:rPr>
          <w:rFonts w:ascii="Times New Roman" w:hAnsi="Times New Roman" w:cs="Times New Roman"/>
          <w:sz w:val="24"/>
          <w:szCs w:val="24"/>
        </w:rPr>
        <w:t xml:space="preserve">ng significantly to </w:t>
      </w:r>
      <w:r w:rsidRPr="00DF4322">
        <w:rPr>
          <w:rFonts w:ascii="Times New Roman" w:hAnsi="Times New Roman" w:cs="Times New Roman"/>
          <w:sz w:val="24"/>
          <w:szCs w:val="24"/>
        </w:rPr>
        <w:t>the field of sociology a</w:t>
      </w:r>
      <w:r w:rsidR="00946B8C" w:rsidRPr="00DF4322">
        <w:rPr>
          <w:rFonts w:ascii="Times New Roman" w:hAnsi="Times New Roman" w:cs="Times New Roman"/>
          <w:sz w:val="24"/>
          <w:szCs w:val="24"/>
        </w:rPr>
        <w:t>nd broader related academic areas</w:t>
      </w:r>
      <w:r w:rsidR="00923C1D" w:rsidRPr="00DF4322">
        <w:rPr>
          <w:rFonts w:ascii="Times New Roman" w:hAnsi="Times New Roman" w:cs="Times New Roman"/>
          <w:sz w:val="24"/>
          <w:szCs w:val="24"/>
        </w:rPr>
        <w:t xml:space="preserve"> such as management theory</w:t>
      </w:r>
      <w:r w:rsidR="00B37095" w:rsidRPr="00DF4322">
        <w:rPr>
          <w:rFonts w:ascii="Times New Roman" w:hAnsi="Times New Roman" w:cs="Times New Roman"/>
          <w:sz w:val="24"/>
          <w:szCs w:val="24"/>
        </w:rPr>
        <w:t xml:space="preserve"> (Nord, 2005)</w:t>
      </w:r>
      <w:r w:rsidRPr="00DF4322">
        <w:rPr>
          <w:rFonts w:ascii="Times New Roman" w:hAnsi="Times New Roman" w:cs="Times New Roman"/>
          <w:sz w:val="24"/>
          <w:szCs w:val="24"/>
        </w:rPr>
        <w:t xml:space="preserve">. </w:t>
      </w:r>
      <w:r w:rsidR="00B37095" w:rsidRPr="00DF4322">
        <w:rPr>
          <w:rFonts w:ascii="Times New Roman" w:hAnsi="Times New Roman" w:cs="Times New Roman"/>
          <w:sz w:val="24"/>
          <w:szCs w:val="24"/>
        </w:rPr>
        <w:t xml:space="preserve">Using the most simplistic form of explanation, it can be argued that Bourdieu used the </w:t>
      </w:r>
      <w:r w:rsidRPr="00DF4322">
        <w:rPr>
          <w:rFonts w:ascii="Times New Roman" w:hAnsi="Times New Roman" w:cs="Times New Roman"/>
          <w:sz w:val="24"/>
          <w:szCs w:val="24"/>
        </w:rPr>
        <w:t>analogy of ‘game</w:t>
      </w:r>
      <w:r w:rsidR="00B37095" w:rsidRPr="00DF4322">
        <w:rPr>
          <w:rFonts w:ascii="Times New Roman" w:hAnsi="Times New Roman" w:cs="Times New Roman"/>
          <w:sz w:val="24"/>
          <w:szCs w:val="24"/>
        </w:rPr>
        <w:t xml:space="preserve"> theory</w:t>
      </w:r>
      <w:r w:rsidRPr="00DF4322">
        <w:rPr>
          <w:rFonts w:ascii="Times New Roman" w:hAnsi="Times New Roman" w:cs="Times New Roman"/>
          <w:sz w:val="24"/>
          <w:szCs w:val="24"/>
        </w:rPr>
        <w:t xml:space="preserve">’ </w:t>
      </w:r>
      <w:r w:rsidR="00B37095" w:rsidRPr="00DF4322">
        <w:rPr>
          <w:rFonts w:ascii="Times New Roman" w:hAnsi="Times New Roman" w:cs="Times New Roman"/>
          <w:sz w:val="24"/>
          <w:szCs w:val="24"/>
        </w:rPr>
        <w:t xml:space="preserve">as a proxy for </w:t>
      </w:r>
      <w:r w:rsidRPr="00DF4322">
        <w:rPr>
          <w:rFonts w:ascii="Times New Roman" w:hAnsi="Times New Roman" w:cs="Times New Roman"/>
          <w:sz w:val="24"/>
          <w:szCs w:val="24"/>
        </w:rPr>
        <w:t>describing social</w:t>
      </w:r>
      <w:r w:rsidR="00B37095" w:rsidRPr="00DF4322">
        <w:rPr>
          <w:rFonts w:ascii="Times New Roman" w:hAnsi="Times New Roman" w:cs="Times New Roman"/>
          <w:sz w:val="24"/>
          <w:szCs w:val="24"/>
        </w:rPr>
        <w:t xml:space="preserve"> interactions</w:t>
      </w:r>
      <w:r w:rsidRPr="00DF4322">
        <w:rPr>
          <w:rFonts w:ascii="Times New Roman" w:hAnsi="Times New Roman" w:cs="Times New Roman"/>
          <w:sz w:val="24"/>
          <w:szCs w:val="24"/>
        </w:rPr>
        <w:t xml:space="preserve">, </w:t>
      </w:r>
      <w:r w:rsidR="00B37095" w:rsidRPr="00DF4322">
        <w:rPr>
          <w:rFonts w:ascii="Times New Roman" w:hAnsi="Times New Roman" w:cs="Times New Roman"/>
          <w:sz w:val="24"/>
          <w:szCs w:val="24"/>
        </w:rPr>
        <w:t>arguing</w:t>
      </w:r>
      <w:r w:rsidRPr="00DF4322">
        <w:rPr>
          <w:rFonts w:ascii="Times New Roman" w:hAnsi="Times New Roman" w:cs="Times New Roman"/>
          <w:sz w:val="24"/>
          <w:szCs w:val="24"/>
        </w:rPr>
        <w:t xml:space="preserve"> that no one </w:t>
      </w:r>
      <w:r w:rsidR="00B37095" w:rsidRPr="00DF4322">
        <w:rPr>
          <w:rFonts w:ascii="Times New Roman" w:hAnsi="Times New Roman" w:cs="Times New Roman"/>
          <w:sz w:val="24"/>
          <w:szCs w:val="24"/>
        </w:rPr>
        <w:t xml:space="preserve">individual is able to </w:t>
      </w:r>
      <w:r w:rsidRPr="00DF4322">
        <w:rPr>
          <w:rFonts w:ascii="Times New Roman" w:hAnsi="Times New Roman" w:cs="Times New Roman"/>
          <w:sz w:val="24"/>
          <w:szCs w:val="24"/>
        </w:rPr>
        <w:t xml:space="preserve">exclude </w:t>
      </w:r>
      <w:r w:rsidR="00B37095" w:rsidRPr="00DF4322">
        <w:rPr>
          <w:rFonts w:ascii="Times New Roman" w:hAnsi="Times New Roman" w:cs="Times New Roman"/>
          <w:sz w:val="24"/>
          <w:szCs w:val="24"/>
        </w:rPr>
        <w:t>themselves</w:t>
      </w:r>
      <w:r w:rsidRPr="00DF4322">
        <w:rPr>
          <w:rFonts w:ascii="Times New Roman" w:hAnsi="Times New Roman" w:cs="Times New Roman"/>
          <w:sz w:val="24"/>
          <w:szCs w:val="24"/>
        </w:rPr>
        <w:t xml:space="preserve"> from the </w:t>
      </w:r>
      <w:r w:rsidR="00B37095" w:rsidRPr="00DF4322">
        <w:rPr>
          <w:rFonts w:ascii="Times New Roman" w:hAnsi="Times New Roman" w:cs="Times New Roman"/>
          <w:sz w:val="24"/>
          <w:szCs w:val="24"/>
        </w:rPr>
        <w:t xml:space="preserve">complex network of </w:t>
      </w:r>
      <w:r w:rsidRPr="00DF4322">
        <w:rPr>
          <w:rFonts w:ascii="Times New Roman" w:hAnsi="Times New Roman" w:cs="Times New Roman"/>
          <w:sz w:val="24"/>
          <w:szCs w:val="24"/>
        </w:rPr>
        <w:t xml:space="preserve">social life </w:t>
      </w:r>
      <w:r w:rsidR="00B37095" w:rsidRPr="00DF4322">
        <w:rPr>
          <w:rFonts w:ascii="Times New Roman" w:hAnsi="Times New Roman" w:cs="Times New Roman"/>
          <w:sz w:val="24"/>
          <w:szCs w:val="24"/>
        </w:rPr>
        <w:t xml:space="preserve">within which they operate. By extension, when applied to one’s professional field of study, </w:t>
      </w:r>
      <w:r w:rsidRPr="00DF4322">
        <w:rPr>
          <w:rFonts w:ascii="Times New Roman" w:hAnsi="Times New Roman" w:cs="Times New Roman"/>
          <w:sz w:val="24"/>
          <w:szCs w:val="24"/>
        </w:rPr>
        <w:t>it</w:t>
      </w:r>
      <w:r w:rsidR="00B37095" w:rsidRPr="00DF4322">
        <w:rPr>
          <w:rFonts w:ascii="Times New Roman" w:hAnsi="Times New Roman" w:cs="Times New Roman"/>
          <w:sz w:val="24"/>
          <w:szCs w:val="24"/>
        </w:rPr>
        <w:t xml:space="preserve"> i</w:t>
      </w:r>
      <w:r w:rsidRPr="00DF4322">
        <w:rPr>
          <w:rFonts w:ascii="Times New Roman" w:hAnsi="Times New Roman" w:cs="Times New Roman"/>
          <w:sz w:val="24"/>
          <w:szCs w:val="24"/>
        </w:rPr>
        <w:t xml:space="preserve">s not possible for a social scientist to exclude </w:t>
      </w:r>
      <w:r w:rsidR="00B37095" w:rsidRPr="00DF4322">
        <w:rPr>
          <w:rFonts w:ascii="Times New Roman" w:hAnsi="Times New Roman" w:cs="Times New Roman"/>
          <w:sz w:val="24"/>
          <w:szCs w:val="24"/>
        </w:rPr>
        <w:t>t</w:t>
      </w:r>
      <w:r w:rsidRPr="00DF4322">
        <w:rPr>
          <w:rFonts w:ascii="Times New Roman" w:hAnsi="Times New Roman" w:cs="Times New Roman"/>
          <w:sz w:val="24"/>
          <w:szCs w:val="24"/>
        </w:rPr>
        <w:t>he</w:t>
      </w:r>
      <w:r w:rsidR="00B37095" w:rsidRPr="00DF4322">
        <w:rPr>
          <w:rFonts w:ascii="Times New Roman" w:hAnsi="Times New Roman" w:cs="Times New Roman"/>
          <w:sz w:val="24"/>
          <w:szCs w:val="24"/>
        </w:rPr>
        <w:t>mself</w:t>
      </w:r>
      <w:r w:rsidRPr="00DF4322">
        <w:rPr>
          <w:rFonts w:ascii="Times New Roman" w:hAnsi="Times New Roman" w:cs="Times New Roman"/>
          <w:sz w:val="24"/>
          <w:szCs w:val="24"/>
        </w:rPr>
        <w:t xml:space="preserve"> from the subject </w:t>
      </w:r>
      <w:r w:rsidR="00B37095" w:rsidRPr="00DF4322">
        <w:rPr>
          <w:rFonts w:ascii="Times New Roman" w:hAnsi="Times New Roman" w:cs="Times New Roman"/>
          <w:sz w:val="24"/>
          <w:szCs w:val="24"/>
        </w:rPr>
        <w:t>that they</w:t>
      </w:r>
      <w:r w:rsidR="005C7D73" w:rsidRPr="00DF4322">
        <w:rPr>
          <w:rFonts w:ascii="Times New Roman" w:hAnsi="Times New Roman" w:cs="Times New Roman"/>
          <w:sz w:val="24"/>
          <w:szCs w:val="24"/>
        </w:rPr>
        <w:t xml:space="preserve"> stud</w:t>
      </w:r>
      <w:r w:rsidR="00B37095" w:rsidRPr="00DF4322">
        <w:rPr>
          <w:rFonts w:ascii="Times New Roman" w:hAnsi="Times New Roman" w:cs="Times New Roman"/>
          <w:sz w:val="24"/>
          <w:szCs w:val="24"/>
        </w:rPr>
        <w:t>y as the ‘</w:t>
      </w:r>
      <w:r w:rsidRPr="00DF4322">
        <w:rPr>
          <w:rFonts w:ascii="Times New Roman" w:hAnsi="Times New Roman" w:cs="Times New Roman"/>
          <w:sz w:val="24"/>
          <w:szCs w:val="24"/>
        </w:rPr>
        <w:t>game</w:t>
      </w:r>
      <w:r w:rsidR="00B37095" w:rsidRPr="00DF4322">
        <w:rPr>
          <w:rFonts w:ascii="Times New Roman" w:hAnsi="Times New Roman" w:cs="Times New Roman"/>
          <w:sz w:val="24"/>
          <w:szCs w:val="24"/>
        </w:rPr>
        <w:t>’</w:t>
      </w:r>
      <w:r w:rsidRPr="00DF4322">
        <w:rPr>
          <w:rFonts w:ascii="Times New Roman" w:hAnsi="Times New Roman" w:cs="Times New Roman"/>
          <w:sz w:val="24"/>
          <w:szCs w:val="24"/>
        </w:rPr>
        <w:t xml:space="preserve"> involves all of us (irrespective of our </w:t>
      </w:r>
      <w:r w:rsidR="00B37095" w:rsidRPr="00DF4322">
        <w:rPr>
          <w:rFonts w:ascii="Times New Roman" w:hAnsi="Times New Roman" w:cs="Times New Roman"/>
          <w:sz w:val="24"/>
          <w:szCs w:val="24"/>
        </w:rPr>
        <w:t xml:space="preserve">social </w:t>
      </w:r>
      <w:r w:rsidRPr="00DF4322">
        <w:rPr>
          <w:rFonts w:ascii="Times New Roman" w:hAnsi="Times New Roman" w:cs="Times New Roman"/>
          <w:sz w:val="24"/>
          <w:szCs w:val="24"/>
        </w:rPr>
        <w:t>position</w:t>
      </w:r>
      <w:r w:rsidR="00B37095" w:rsidRPr="00DF4322">
        <w:rPr>
          <w:rFonts w:ascii="Times New Roman" w:hAnsi="Times New Roman" w:cs="Times New Roman"/>
          <w:sz w:val="24"/>
          <w:szCs w:val="24"/>
        </w:rPr>
        <w:t xml:space="preserve"> or access to a variety of capitals</w:t>
      </w:r>
      <w:r w:rsidRPr="00DF4322">
        <w:rPr>
          <w:rFonts w:ascii="Times New Roman" w:hAnsi="Times New Roman" w:cs="Times New Roman"/>
          <w:sz w:val="24"/>
          <w:szCs w:val="24"/>
        </w:rPr>
        <w:t>)</w:t>
      </w:r>
      <w:r w:rsidR="00B37095" w:rsidRPr="00DF4322">
        <w:rPr>
          <w:rFonts w:ascii="Times New Roman" w:hAnsi="Times New Roman" w:cs="Times New Roman"/>
          <w:sz w:val="24"/>
          <w:szCs w:val="24"/>
        </w:rPr>
        <w:t xml:space="preserve"> and thus as a </w:t>
      </w:r>
      <w:r w:rsidRPr="00DF4322">
        <w:rPr>
          <w:rFonts w:ascii="Times New Roman" w:hAnsi="Times New Roman" w:cs="Times New Roman"/>
          <w:sz w:val="24"/>
          <w:szCs w:val="24"/>
        </w:rPr>
        <w:t>researcher, a participant</w:t>
      </w:r>
      <w:r w:rsidR="00B37095" w:rsidRPr="00DF4322">
        <w:rPr>
          <w:rFonts w:ascii="Times New Roman" w:hAnsi="Times New Roman" w:cs="Times New Roman"/>
          <w:sz w:val="24"/>
          <w:szCs w:val="24"/>
        </w:rPr>
        <w:t>,</w:t>
      </w:r>
      <w:r w:rsidRPr="00DF4322">
        <w:rPr>
          <w:rFonts w:ascii="Times New Roman" w:hAnsi="Times New Roman" w:cs="Times New Roman"/>
          <w:sz w:val="24"/>
          <w:szCs w:val="24"/>
        </w:rPr>
        <w:t xml:space="preserve"> or a critic</w:t>
      </w:r>
      <w:r w:rsidR="00B37095" w:rsidRPr="00DF4322">
        <w:rPr>
          <w:rFonts w:ascii="Times New Roman" w:hAnsi="Times New Roman" w:cs="Times New Roman"/>
          <w:sz w:val="24"/>
          <w:szCs w:val="24"/>
        </w:rPr>
        <w:t>al viewer of the academic project as</w:t>
      </w:r>
      <w:r w:rsidRPr="00DF4322">
        <w:rPr>
          <w:rFonts w:ascii="Times New Roman" w:hAnsi="Times New Roman" w:cs="Times New Roman"/>
          <w:sz w:val="24"/>
          <w:szCs w:val="24"/>
        </w:rPr>
        <w:t xml:space="preserve"> we</w:t>
      </w:r>
      <w:r w:rsidR="00B37095" w:rsidRPr="00DF4322">
        <w:rPr>
          <w:rFonts w:ascii="Times New Roman" w:hAnsi="Times New Roman" w:cs="Times New Roman"/>
          <w:sz w:val="24"/>
          <w:szCs w:val="24"/>
        </w:rPr>
        <w:t xml:space="preserve"> a</w:t>
      </w:r>
      <w:r w:rsidRPr="00DF4322">
        <w:rPr>
          <w:rFonts w:ascii="Times New Roman" w:hAnsi="Times New Roman" w:cs="Times New Roman"/>
          <w:sz w:val="24"/>
          <w:szCs w:val="24"/>
        </w:rPr>
        <w:t>re all part of t</w:t>
      </w:r>
      <w:r w:rsidR="00B37095" w:rsidRPr="00DF4322">
        <w:rPr>
          <w:rFonts w:ascii="Times New Roman" w:hAnsi="Times New Roman" w:cs="Times New Roman"/>
          <w:sz w:val="24"/>
          <w:szCs w:val="24"/>
        </w:rPr>
        <w:t>he process</w:t>
      </w:r>
      <w:r w:rsidRPr="00DF4322">
        <w:rPr>
          <w:rFonts w:ascii="Times New Roman" w:hAnsi="Times New Roman" w:cs="Times New Roman"/>
          <w:sz w:val="24"/>
          <w:szCs w:val="24"/>
        </w:rPr>
        <w:t xml:space="preserve">. </w:t>
      </w:r>
      <w:r w:rsidR="00B37095" w:rsidRPr="00DF4322">
        <w:rPr>
          <w:rFonts w:ascii="Times New Roman" w:hAnsi="Times New Roman" w:cs="Times New Roman"/>
          <w:sz w:val="24"/>
          <w:szCs w:val="24"/>
          <w:lang w:val="en-GB"/>
        </w:rPr>
        <w:t>Bourdieu’s model is located around three key strands: “</w:t>
      </w:r>
      <w:r w:rsidRPr="00DF4322">
        <w:rPr>
          <w:rFonts w:ascii="Times New Roman" w:hAnsi="Times New Roman" w:cs="Times New Roman"/>
          <w:sz w:val="24"/>
          <w:szCs w:val="24"/>
          <w:lang w:val="en-GB"/>
        </w:rPr>
        <w:t>the three Rs</w:t>
      </w:r>
      <w:r w:rsidR="00B37095" w:rsidRPr="00DF4322">
        <w:rPr>
          <w:rFonts w:ascii="Times New Roman" w:hAnsi="Times New Roman" w:cs="Times New Roman"/>
          <w:sz w:val="24"/>
          <w:szCs w:val="24"/>
          <w:lang w:val="en-GB"/>
        </w:rPr>
        <w:t>.. .</w:t>
      </w:r>
      <w:r w:rsidRPr="00DF4322">
        <w:rPr>
          <w:rFonts w:ascii="Times New Roman" w:hAnsi="Times New Roman" w:cs="Times New Roman"/>
          <w:sz w:val="24"/>
          <w:szCs w:val="24"/>
          <w:lang w:val="en-GB"/>
        </w:rPr>
        <w:t xml:space="preserve"> reflexivity, </w:t>
      </w:r>
      <w:r w:rsidR="00B37095"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relationism and research</w:t>
      </w:r>
      <w:r w:rsidR="00B37095"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(Maton, 2003: 53). </w:t>
      </w:r>
      <w:r w:rsidR="0093074E" w:rsidRPr="00DF4322">
        <w:rPr>
          <w:rFonts w:ascii="Times New Roman" w:hAnsi="Times New Roman" w:cs="Times New Roman"/>
          <w:sz w:val="24"/>
          <w:szCs w:val="24"/>
          <w:lang w:val="en-GB"/>
        </w:rPr>
        <w:t xml:space="preserve">Utilising </w:t>
      </w:r>
      <w:r w:rsidRPr="00DF4322">
        <w:rPr>
          <w:rFonts w:ascii="Times New Roman" w:hAnsi="Times New Roman" w:cs="Times New Roman"/>
          <w:sz w:val="24"/>
          <w:szCs w:val="24"/>
          <w:lang w:val="en-GB"/>
        </w:rPr>
        <w:t>structural constructivism</w:t>
      </w:r>
      <w:r w:rsidR="0093074E"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to analy</w:t>
      </w:r>
      <w:r w:rsidR="0093074E" w:rsidRPr="00DF4322">
        <w:rPr>
          <w:rFonts w:ascii="Times New Roman" w:hAnsi="Times New Roman" w:cs="Times New Roman"/>
          <w:sz w:val="24"/>
          <w:szCs w:val="24"/>
          <w:lang w:val="en-GB"/>
        </w:rPr>
        <w:t>s</w:t>
      </w:r>
      <w:r w:rsidRPr="00DF4322">
        <w:rPr>
          <w:rFonts w:ascii="Times New Roman" w:hAnsi="Times New Roman" w:cs="Times New Roman"/>
          <w:sz w:val="24"/>
          <w:szCs w:val="24"/>
          <w:lang w:val="en-GB"/>
        </w:rPr>
        <w:t xml:space="preserve">e </w:t>
      </w:r>
      <w:r w:rsidR="0093074E" w:rsidRPr="00DF4322">
        <w:rPr>
          <w:rFonts w:ascii="Times New Roman" w:hAnsi="Times New Roman" w:cs="Times New Roman"/>
          <w:sz w:val="24"/>
          <w:szCs w:val="24"/>
          <w:lang w:val="en-GB"/>
        </w:rPr>
        <w:t xml:space="preserve">the daily lives and activities of specific groups </w:t>
      </w:r>
      <w:r w:rsidRPr="00DF4322">
        <w:rPr>
          <w:rFonts w:ascii="Times New Roman" w:hAnsi="Times New Roman" w:cs="Times New Roman"/>
          <w:sz w:val="24"/>
          <w:szCs w:val="24"/>
          <w:lang w:val="en-GB"/>
        </w:rPr>
        <w:t xml:space="preserve">without </w:t>
      </w:r>
      <w:r w:rsidR="0093074E" w:rsidRPr="00DF4322">
        <w:rPr>
          <w:rFonts w:ascii="Times New Roman" w:hAnsi="Times New Roman" w:cs="Times New Roman"/>
          <w:sz w:val="24"/>
          <w:szCs w:val="24"/>
          <w:lang w:val="en-GB"/>
        </w:rPr>
        <w:t xml:space="preserve">diminishing awareness of </w:t>
      </w:r>
      <w:r w:rsidRPr="00DF4322">
        <w:rPr>
          <w:rFonts w:ascii="Times New Roman" w:hAnsi="Times New Roman" w:cs="Times New Roman"/>
          <w:sz w:val="24"/>
          <w:szCs w:val="24"/>
          <w:lang w:val="en-GB"/>
        </w:rPr>
        <w:t>the structural e</w:t>
      </w:r>
      <w:r w:rsidR="0093074E" w:rsidRPr="00DF4322">
        <w:rPr>
          <w:rFonts w:ascii="Times New Roman" w:hAnsi="Times New Roman" w:cs="Times New Roman"/>
          <w:sz w:val="24"/>
          <w:szCs w:val="24"/>
          <w:lang w:val="en-GB"/>
        </w:rPr>
        <w:t xml:space="preserve">xclusion which impacts them, firmly locates Bourdieu at the centre of </w:t>
      </w:r>
      <w:r w:rsidRPr="00DF4322">
        <w:rPr>
          <w:rFonts w:ascii="Times New Roman" w:hAnsi="Times New Roman" w:cs="Times New Roman"/>
          <w:sz w:val="24"/>
          <w:szCs w:val="24"/>
          <w:lang w:val="en-GB"/>
        </w:rPr>
        <w:t xml:space="preserve">research </w:t>
      </w:r>
      <w:r w:rsidR="0093074E" w:rsidRPr="00DF4322">
        <w:rPr>
          <w:rFonts w:ascii="Times New Roman" w:hAnsi="Times New Roman" w:cs="Times New Roman"/>
          <w:sz w:val="24"/>
          <w:szCs w:val="24"/>
          <w:lang w:val="en-GB"/>
        </w:rPr>
        <w:t>into the lives of marginalised</w:t>
      </w:r>
      <w:r w:rsidRPr="00DF4322">
        <w:rPr>
          <w:rFonts w:ascii="Times New Roman" w:hAnsi="Times New Roman" w:cs="Times New Roman"/>
          <w:sz w:val="24"/>
          <w:szCs w:val="24"/>
          <w:lang w:val="en-GB"/>
        </w:rPr>
        <w:t xml:space="preserve"> minorit</w:t>
      </w:r>
      <w:r w:rsidR="0093074E" w:rsidRPr="00DF4322">
        <w:rPr>
          <w:rFonts w:ascii="Times New Roman" w:hAnsi="Times New Roman" w:cs="Times New Roman"/>
          <w:sz w:val="24"/>
          <w:szCs w:val="24"/>
          <w:lang w:val="en-GB"/>
        </w:rPr>
        <w:t>y groups</w:t>
      </w:r>
      <w:r w:rsidRPr="00DF4322">
        <w:rPr>
          <w:rFonts w:ascii="Times New Roman" w:hAnsi="Times New Roman" w:cs="Times New Roman"/>
          <w:sz w:val="24"/>
          <w:szCs w:val="24"/>
          <w:lang w:val="en-GB"/>
        </w:rPr>
        <w:t>.</w:t>
      </w:r>
    </w:p>
    <w:p w:rsidR="00A114BD" w:rsidRPr="00DF4322" w:rsidRDefault="00A114BD" w:rsidP="001C4A48">
      <w:pPr>
        <w:spacing w:line="360" w:lineRule="auto"/>
        <w:jc w:val="both"/>
        <w:rPr>
          <w:rFonts w:ascii="Times New Roman" w:hAnsi="Times New Roman" w:cs="Times New Roman"/>
          <w:sz w:val="24"/>
          <w:szCs w:val="24"/>
          <w:lang w:val="en-GB"/>
        </w:rPr>
      </w:pPr>
    </w:p>
    <w:p w:rsidR="0093074E" w:rsidRPr="00DF4322" w:rsidRDefault="0035219A"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lang w:val="en-GB"/>
        </w:rPr>
        <w:lastRenderedPageBreak/>
        <w:t xml:space="preserve">In this </w:t>
      </w:r>
      <w:r w:rsidRPr="00DF4322">
        <w:rPr>
          <w:rFonts w:ascii="Times New Roman" w:hAnsi="Times New Roman" w:cs="Times New Roman"/>
          <w:sz w:val="24"/>
          <w:szCs w:val="24"/>
        </w:rPr>
        <w:t>discussion on identity formation and Roma</w:t>
      </w:r>
      <w:r w:rsidR="0093074E" w:rsidRPr="00DF4322">
        <w:rPr>
          <w:rFonts w:ascii="Times New Roman" w:hAnsi="Times New Roman" w:cs="Times New Roman"/>
          <w:sz w:val="24"/>
          <w:szCs w:val="24"/>
        </w:rPr>
        <w:t>(</w:t>
      </w:r>
      <w:r w:rsidRPr="00DF4322">
        <w:rPr>
          <w:rFonts w:ascii="Times New Roman" w:hAnsi="Times New Roman" w:cs="Times New Roman"/>
          <w:sz w:val="24"/>
          <w:szCs w:val="24"/>
        </w:rPr>
        <w:t>n</w:t>
      </w:r>
      <w:r w:rsidR="0093074E" w:rsidRPr="00DF4322">
        <w:rPr>
          <w:rFonts w:ascii="Times New Roman" w:hAnsi="Times New Roman" w:cs="Times New Roman"/>
          <w:sz w:val="24"/>
          <w:szCs w:val="24"/>
        </w:rPr>
        <w:t>)</w:t>
      </w:r>
      <w:r w:rsidRPr="00DF4322">
        <w:rPr>
          <w:rFonts w:ascii="Times New Roman" w:hAnsi="Times New Roman" w:cs="Times New Roman"/>
          <w:sz w:val="24"/>
          <w:szCs w:val="24"/>
        </w:rPr>
        <w:t xml:space="preserve">i/Gypsy populations we seek to </w:t>
      </w:r>
      <w:r w:rsidR="00552C33" w:rsidRPr="00DF4322">
        <w:rPr>
          <w:rFonts w:ascii="Times New Roman" w:hAnsi="Times New Roman" w:cs="Times New Roman"/>
          <w:sz w:val="24"/>
          <w:szCs w:val="24"/>
          <w:lang w:val="en-GB"/>
        </w:rPr>
        <w:t>offer a</w:t>
      </w:r>
      <w:r w:rsidRPr="00DF4322">
        <w:rPr>
          <w:rFonts w:ascii="Times New Roman" w:hAnsi="Times New Roman" w:cs="Times New Roman"/>
          <w:sz w:val="24"/>
          <w:szCs w:val="24"/>
          <w:lang w:val="en-GB"/>
        </w:rPr>
        <w:t xml:space="preserve"> </w:t>
      </w:r>
      <w:r w:rsidR="0093074E" w:rsidRPr="00DF4322">
        <w:rPr>
          <w:rFonts w:ascii="Times New Roman" w:hAnsi="Times New Roman" w:cs="Times New Roman"/>
          <w:sz w:val="24"/>
          <w:szCs w:val="24"/>
          <w:lang w:val="en-GB"/>
        </w:rPr>
        <w:t xml:space="preserve">reflective </w:t>
      </w:r>
      <w:r w:rsidRPr="00DF4322">
        <w:rPr>
          <w:rFonts w:ascii="Times New Roman" w:hAnsi="Times New Roman" w:cs="Times New Roman"/>
          <w:sz w:val="24"/>
          <w:szCs w:val="24"/>
          <w:lang w:val="en-GB"/>
        </w:rPr>
        <w:t xml:space="preserve">insight into the </w:t>
      </w:r>
      <w:r w:rsidR="0093074E" w:rsidRPr="00DF4322">
        <w:rPr>
          <w:rFonts w:ascii="Times New Roman" w:hAnsi="Times New Roman" w:cs="Times New Roman"/>
          <w:sz w:val="24"/>
          <w:szCs w:val="24"/>
          <w:lang w:val="en-GB"/>
        </w:rPr>
        <w:t xml:space="preserve">scope offered by </w:t>
      </w:r>
      <w:r w:rsidRPr="00DF4322">
        <w:rPr>
          <w:rFonts w:ascii="Times New Roman" w:hAnsi="Times New Roman" w:cs="Times New Roman"/>
          <w:sz w:val="24"/>
          <w:szCs w:val="24"/>
          <w:lang w:val="en-GB"/>
        </w:rPr>
        <w:t xml:space="preserve">Bourdieu’s sociological approach to understand identity construction of social groups; with particular </w:t>
      </w:r>
      <w:r w:rsidR="0093074E" w:rsidRPr="00DF4322">
        <w:rPr>
          <w:rFonts w:ascii="Times New Roman" w:hAnsi="Times New Roman" w:cs="Times New Roman"/>
          <w:sz w:val="24"/>
          <w:szCs w:val="24"/>
          <w:lang w:val="en-GB"/>
        </w:rPr>
        <w:t>reference to</w:t>
      </w:r>
      <w:r w:rsidRPr="00DF4322">
        <w:rPr>
          <w:rFonts w:ascii="Times New Roman" w:hAnsi="Times New Roman" w:cs="Times New Roman"/>
          <w:sz w:val="24"/>
          <w:szCs w:val="24"/>
          <w:lang w:val="en-GB"/>
        </w:rPr>
        <w:t xml:space="preserve"> the situation of Gypsy/Roma</w:t>
      </w:r>
      <w:r w:rsidR="0093074E" w:rsidRPr="00DF4322">
        <w:rPr>
          <w:rFonts w:ascii="Times New Roman" w:hAnsi="Times New Roman" w:cs="Times New Roman"/>
          <w:sz w:val="24"/>
          <w:szCs w:val="24"/>
          <w:lang w:val="en-GB"/>
        </w:rPr>
        <w:t>ni</w:t>
      </w:r>
      <w:r w:rsidRPr="00DF4322">
        <w:rPr>
          <w:rFonts w:ascii="Times New Roman" w:hAnsi="Times New Roman" w:cs="Times New Roman"/>
          <w:sz w:val="24"/>
          <w:szCs w:val="24"/>
          <w:lang w:val="en-GB"/>
        </w:rPr>
        <w:t xml:space="preserve"> people experienc</w:t>
      </w:r>
      <w:r w:rsidR="0093074E" w:rsidRPr="00DF4322">
        <w:rPr>
          <w:rFonts w:ascii="Times New Roman" w:hAnsi="Times New Roman" w:cs="Times New Roman"/>
          <w:sz w:val="24"/>
          <w:szCs w:val="24"/>
          <w:lang w:val="en-GB"/>
        </w:rPr>
        <w:t>ing</w:t>
      </w:r>
      <w:r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rPr>
        <w:t xml:space="preserve">discriminatory attitudes </w:t>
      </w:r>
      <w:r w:rsidR="0093074E" w:rsidRPr="00DF4322">
        <w:rPr>
          <w:rFonts w:ascii="Times New Roman" w:hAnsi="Times New Roman" w:cs="Times New Roman"/>
          <w:sz w:val="24"/>
          <w:szCs w:val="24"/>
        </w:rPr>
        <w:t xml:space="preserve">in diverse international settings. We argue that the </w:t>
      </w:r>
      <w:r w:rsidR="00233FCA">
        <w:rPr>
          <w:rFonts w:ascii="Times New Roman" w:hAnsi="Times New Roman" w:cs="Times New Roman"/>
          <w:sz w:val="24"/>
          <w:szCs w:val="24"/>
        </w:rPr>
        <w:t>i</w:t>
      </w:r>
      <w:r w:rsidRPr="00DF4322">
        <w:rPr>
          <w:rFonts w:ascii="Times New Roman" w:hAnsi="Times New Roman" w:cs="Times New Roman"/>
          <w:sz w:val="24"/>
          <w:szCs w:val="24"/>
        </w:rPr>
        <w:t xml:space="preserve">dentity ‘choices’ and ‘performance of identity’ undertaken </w:t>
      </w:r>
      <w:r w:rsidR="0093074E" w:rsidRPr="00DF4322">
        <w:rPr>
          <w:rFonts w:ascii="Times New Roman" w:hAnsi="Times New Roman" w:cs="Times New Roman"/>
          <w:sz w:val="24"/>
          <w:szCs w:val="24"/>
        </w:rPr>
        <w:t>by these communities</w:t>
      </w:r>
      <w:r w:rsidRPr="00DF4322">
        <w:rPr>
          <w:rFonts w:ascii="Times New Roman" w:hAnsi="Times New Roman" w:cs="Times New Roman"/>
          <w:sz w:val="24"/>
          <w:szCs w:val="24"/>
        </w:rPr>
        <w:t xml:space="preserve"> </w:t>
      </w:r>
      <w:r w:rsidR="0093074E" w:rsidRPr="00DF4322">
        <w:rPr>
          <w:rFonts w:ascii="Times New Roman" w:hAnsi="Times New Roman" w:cs="Times New Roman"/>
          <w:sz w:val="24"/>
          <w:szCs w:val="24"/>
        </w:rPr>
        <w:t xml:space="preserve">at </w:t>
      </w:r>
      <w:r w:rsidRPr="00DF4322">
        <w:rPr>
          <w:rFonts w:ascii="Times New Roman" w:hAnsi="Times New Roman" w:cs="Times New Roman"/>
          <w:sz w:val="24"/>
          <w:szCs w:val="24"/>
        </w:rPr>
        <w:t>particular moments in time</w:t>
      </w:r>
      <w:r w:rsidR="0093074E" w:rsidRPr="00DF4322">
        <w:rPr>
          <w:rFonts w:ascii="Times New Roman" w:hAnsi="Times New Roman" w:cs="Times New Roman"/>
          <w:sz w:val="24"/>
          <w:szCs w:val="24"/>
        </w:rPr>
        <w:t xml:space="preserve"> represents a perfect example of how Gypsies/Roma(ni) people incorporate and make use of ‘game theory’ through positioning themselves in varying roles at different times; utilising existing networks and available forms of capital  (predominantly social and cultural) to engage with structural forces in a </w:t>
      </w:r>
      <w:r w:rsidR="00822937" w:rsidRPr="00DF4322">
        <w:rPr>
          <w:rFonts w:ascii="Times New Roman" w:hAnsi="Times New Roman" w:cs="Times New Roman"/>
          <w:sz w:val="24"/>
          <w:szCs w:val="24"/>
        </w:rPr>
        <w:t>way</w:t>
      </w:r>
      <w:r w:rsidR="0093074E" w:rsidRPr="00DF4322">
        <w:rPr>
          <w:rFonts w:ascii="Times New Roman" w:hAnsi="Times New Roman" w:cs="Times New Roman"/>
          <w:sz w:val="24"/>
          <w:szCs w:val="24"/>
        </w:rPr>
        <w:t xml:space="preserve"> which maximises agency and responds creatively to both threats and opportunities so far as possible given the ‘field’</w:t>
      </w:r>
      <w:r w:rsidR="00822937" w:rsidRPr="00DF4322">
        <w:rPr>
          <w:rFonts w:ascii="Times New Roman" w:hAnsi="Times New Roman" w:cs="Times New Roman"/>
          <w:sz w:val="24"/>
          <w:szCs w:val="24"/>
        </w:rPr>
        <w:t xml:space="preserve"> (or fields) in which they operate and abut state mandated actors and agents engaged in their own ‘game’.</w:t>
      </w:r>
      <w:r w:rsidR="0093074E" w:rsidRPr="00DF4322">
        <w:rPr>
          <w:rFonts w:ascii="Times New Roman" w:hAnsi="Times New Roman" w:cs="Times New Roman"/>
          <w:sz w:val="24"/>
          <w:szCs w:val="24"/>
        </w:rPr>
        <w:t xml:space="preserve">  </w:t>
      </w:r>
    </w:p>
    <w:p w:rsidR="006207A2" w:rsidRPr="00DF4322" w:rsidRDefault="006207A2" w:rsidP="001C4A48">
      <w:pPr>
        <w:spacing w:line="360" w:lineRule="auto"/>
        <w:jc w:val="both"/>
        <w:rPr>
          <w:rFonts w:ascii="Times New Roman" w:hAnsi="Times New Roman" w:cs="Times New Roman"/>
          <w:sz w:val="24"/>
          <w:szCs w:val="24"/>
          <w:lang w:val="en-GB"/>
        </w:rPr>
      </w:pPr>
    </w:p>
    <w:p w:rsidR="00BD39BD" w:rsidRPr="00DF4322" w:rsidRDefault="00822937"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It is worth noting that b</w:t>
      </w:r>
      <w:r w:rsidR="0035219A" w:rsidRPr="00DF4322">
        <w:rPr>
          <w:rFonts w:ascii="Times New Roman" w:hAnsi="Times New Roman" w:cs="Times New Roman"/>
          <w:sz w:val="24"/>
          <w:szCs w:val="24"/>
          <w:lang w:val="en-GB"/>
        </w:rPr>
        <w:t xml:space="preserve">ecause of their </w:t>
      </w:r>
      <w:r w:rsidR="00452C07">
        <w:rPr>
          <w:rFonts w:ascii="Times New Roman" w:hAnsi="Times New Roman" w:cs="Times New Roman"/>
          <w:sz w:val="24"/>
          <w:szCs w:val="24"/>
          <w:lang w:val="en-GB"/>
        </w:rPr>
        <w:t>speacial</w:t>
      </w:r>
      <w:r w:rsidR="0035219A" w:rsidRPr="00DF4322">
        <w:rPr>
          <w:rFonts w:ascii="Times New Roman" w:hAnsi="Times New Roman" w:cs="Times New Roman"/>
          <w:sz w:val="24"/>
          <w:szCs w:val="24"/>
          <w:lang w:val="en-GB"/>
        </w:rPr>
        <w:t xml:space="preserve"> historical position</w:t>
      </w:r>
      <w:r w:rsidR="008C37C0">
        <w:rPr>
          <w:rStyle w:val="FootnoteReference"/>
          <w:rFonts w:ascii="Times New Roman" w:hAnsi="Times New Roman"/>
          <w:sz w:val="24"/>
          <w:szCs w:val="24"/>
          <w:lang w:val="en-GB"/>
        </w:rPr>
        <w:footnoteReference w:id="4"/>
      </w:r>
      <w:r w:rsidR="008C37C0">
        <w:rPr>
          <w:rFonts w:ascii="Times New Roman" w:hAnsi="Times New Roman" w:cs="Times New Roman"/>
          <w:sz w:val="24"/>
          <w:szCs w:val="24"/>
          <w:lang w:val="en-GB"/>
        </w:rPr>
        <w:t>,</w:t>
      </w:r>
      <w:r w:rsidR="0035219A"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 xml:space="preserve">Gypsies/Roma(ni) </w:t>
      </w:r>
      <w:r w:rsidR="0035219A" w:rsidRPr="00DF4322">
        <w:rPr>
          <w:rFonts w:ascii="Times New Roman" w:hAnsi="Times New Roman" w:cs="Times New Roman"/>
          <w:sz w:val="24"/>
          <w:szCs w:val="24"/>
          <w:lang w:val="en-GB"/>
        </w:rPr>
        <w:t xml:space="preserve"> communities have perhaps more than most</w:t>
      </w:r>
      <w:r w:rsidR="00BC2D12" w:rsidRPr="00DF4322">
        <w:rPr>
          <w:rFonts w:ascii="Times New Roman" w:hAnsi="Times New Roman" w:cs="Times New Roman"/>
          <w:sz w:val="24"/>
          <w:szCs w:val="24"/>
          <w:lang w:val="en-GB"/>
        </w:rPr>
        <w:t xml:space="preserve"> populations</w:t>
      </w:r>
      <w:r w:rsidR="0035219A" w:rsidRPr="00DF4322">
        <w:rPr>
          <w:rFonts w:ascii="Times New Roman" w:hAnsi="Times New Roman" w:cs="Times New Roman"/>
          <w:sz w:val="24"/>
          <w:szCs w:val="24"/>
          <w:lang w:val="en-GB"/>
        </w:rPr>
        <w:t>, been subject to externally imposed identification</w:t>
      </w:r>
      <w:r w:rsidRPr="00DF4322">
        <w:rPr>
          <w:rFonts w:ascii="Times New Roman" w:hAnsi="Times New Roman" w:cs="Times New Roman"/>
          <w:sz w:val="24"/>
          <w:szCs w:val="24"/>
          <w:lang w:val="en-GB"/>
        </w:rPr>
        <w:t>s</w:t>
      </w:r>
      <w:r w:rsidR="006207A2"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ethonyms</w:t>
      </w:r>
      <w:r w:rsidR="0035219A" w:rsidRPr="00DF4322">
        <w:rPr>
          <w:rFonts w:ascii="Times New Roman" w:hAnsi="Times New Roman" w:cs="Times New Roman"/>
          <w:sz w:val="24"/>
          <w:szCs w:val="24"/>
          <w:lang w:val="en-GB"/>
        </w:rPr>
        <w:t xml:space="preserve"> </w:t>
      </w:r>
      <w:r w:rsidR="00BC2D12" w:rsidRPr="00DF4322">
        <w:rPr>
          <w:rFonts w:ascii="Times New Roman" w:hAnsi="Times New Roman" w:cs="Times New Roman"/>
          <w:sz w:val="24"/>
          <w:szCs w:val="24"/>
          <w:lang w:val="en-GB"/>
        </w:rPr>
        <w:t xml:space="preserve"> (see further Matras, 2014</w:t>
      </w:r>
      <w:r w:rsidR="006207A2" w:rsidRPr="00DF4322">
        <w:rPr>
          <w:rFonts w:ascii="Times New Roman" w:hAnsi="Times New Roman" w:cs="Times New Roman"/>
          <w:sz w:val="24"/>
          <w:szCs w:val="24"/>
          <w:lang w:val="en-GB"/>
        </w:rPr>
        <w:t>; Taylor, 2014</w:t>
      </w:r>
      <w:r w:rsidR="00BC2D12" w:rsidRPr="00DF4322">
        <w:rPr>
          <w:rFonts w:ascii="Times New Roman" w:hAnsi="Times New Roman" w:cs="Times New Roman"/>
          <w:sz w:val="24"/>
          <w:szCs w:val="24"/>
          <w:lang w:val="en-GB"/>
        </w:rPr>
        <w:t xml:space="preserve">) </w:t>
      </w:r>
      <w:r w:rsidR="006207A2" w:rsidRPr="00DF4322">
        <w:rPr>
          <w:rFonts w:ascii="Times New Roman" w:hAnsi="Times New Roman" w:cs="Times New Roman"/>
          <w:sz w:val="24"/>
          <w:szCs w:val="24"/>
          <w:lang w:val="en-GB"/>
        </w:rPr>
        <w:t>which locates the</w:t>
      </w:r>
      <w:r w:rsidR="00433110" w:rsidRPr="00DF4322">
        <w:rPr>
          <w:rFonts w:ascii="Times New Roman" w:hAnsi="Times New Roman" w:cs="Times New Roman"/>
          <w:sz w:val="24"/>
          <w:szCs w:val="24"/>
          <w:lang w:val="en-GB"/>
        </w:rPr>
        <w:t>se diverse communities</w:t>
      </w:r>
      <w:r w:rsidR="006207A2" w:rsidRPr="00DF4322">
        <w:rPr>
          <w:rFonts w:ascii="Times New Roman" w:hAnsi="Times New Roman" w:cs="Times New Roman"/>
          <w:sz w:val="24"/>
          <w:szCs w:val="24"/>
          <w:lang w:val="en-GB"/>
        </w:rPr>
        <w:t xml:space="preserve"> </w:t>
      </w:r>
      <w:r w:rsidR="0035219A" w:rsidRPr="00DF4322">
        <w:rPr>
          <w:rFonts w:ascii="Times New Roman" w:hAnsi="Times New Roman" w:cs="Times New Roman"/>
          <w:sz w:val="24"/>
          <w:szCs w:val="24"/>
          <w:lang w:val="en-GB"/>
        </w:rPr>
        <w:t>a</w:t>
      </w:r>
      <w:r w:rsidR="006207A2" w:rsidRPr="00DF4322">
        <w:rPr>
          <w:rFonts w:ascii="Times New Roman" w:hAnsi="Times New Roman" w:cs="Times New Roman"/>
          <w:sz w:val="24"/>
          <w:szCs w:val="24"/>
          <w:lang w:val="en-GB"/>
        </w:rPr>
        <w:t>s being and behaving in a particular manner regardless of culture; ethno-linguistic grou</w:t>
      </w:r>
      <w:r w:rsidR="005E03E3" w:rsidRPr="00DF4322">
        <w:rPr>
          <w:rFonts w:ascii="Times New Roman" w:hAnsi="Times New Roman" w:cs="Times New Roman"/>
          <w:sz w:val="24"/>
          <w:szCs w:val="24"/>
          <w:lang w:val="en-GB"/>
        </w:rPr>
        <w:t xml:space="preserve">p or socio-economic background. </w:t>
      </w:r>
      <w:r w:rsidR="006207A2" w:rsidRPr="00DF4322">
        <w:rPr>
          <w:rFonts w:ascii="Times New Roman" w:hAnsi="Times New Roman" w:cs="Times New Roman"/>
          <w:sz w:val="24"/>
          <w:szCs w:val="24"/>
          <w:lang w:val="en-GB"/>
        </w:rPr>
        <w:t>Moreover</w:t>
      </w:r>
      <w:r w:rsidR="0035219A" w:rsidRPr="00DF4322">
        <w:rPr>
          <w:rFonts w:ascii="Times New Roman" w:hAnsi="Times New Roman" w:cs="Times New Roman"/>
          <w:sz w:val="24"/>
          <w:szCs w:val="24"/>
          <w:lang w:val="en-GB"/>
        </w:rPr>
        <w:t xml:space="preserve"> </w:t>
      </w:r>
      <w:r w:rsidR="00BC2D12" w:rsidRPr="00DF4322">
        <w:rPr>
          <w:rFonts w:ascii="Times New Roman" w:hAnsi="Times New Roman" w:cs="Times New Roman"/>
          <w:sz w:val="24"/>
          <w:szCs w:val="24"/>
          <w:lang w:val="en-GB"/>
        </w:rPr>
        <w:t xml:space="preserve">in recent years with the intra-EU transfer </w:t>
      </w:r>
      <w:r w:rsidR="00BC2D12" w:rsidRPr="00DF4322">
        <w:rPr>
          <w:rFonts w:ascii="Times New Roman" w:hAnsi="Times New Roman" w:cs="Times New Roman"/>
          <w:sz w:val="24"/>
          <w:szCs w:val="24"/>
          <w:lang w:val="en-GB"/>
        </w:rPr>
        <w:lastRenderedPageBreak/>
        <w:t xml:space="preserve">of concepts; National Roma Integration Strategy requirements and </w:t>
      </w:r>
      <w:r w:rsidR="006207A2" w:rsidRPr="00DF4322">
        <w:rPr>
          <w:rFonts w:ascii="Times New Roman" w:hAnsi="Times New Roman" w:cs="Times New Roman"/>
          <w:sz w:val="24"/>
          <w:szCs w:val="24"/>
          <w:lang w:val="en-GB"/>
        </w:rPr>
        <w:t>pre-accession requirements for states seeking to join the UK</w:t>
      </w:r>
      <w:r w:rsidR="0030729E" w:rsidRPr="00DF4322">
        <w:rPr>
          <w:rFonts w:ascii="Times New Roman" w:hAnsi="Times New Roman" w:cs="Times New Roman"/>
          <w:sz w:val="24"/>
          <w:szCs w:val="24"/>
          <w:lang w:val="en-GB"/>
        </w:rPr>
        <w:t>,</w:t>
      </w:r>
      <w:r w:rsidR="006207A2" w:rsidRPr="00DF4322">
        <w:rPr>
          <w:rFonts w:ascii="Times New Roman" w:hAnsi="Times New Roman" w:cs="Times New Roman"/>
          <w:sz w:val="24"/>
          <w:szCs w:val="24"/>
          <w:lang w:val="en-GB"/>
        </w:rPr>
        <w:t xml:space="preserve">  we have seen an</w:t>
      </w:r>
      <w:r w:rsidR="00BC2D12" w:rsidRPr="00DF4322">
        <w:rPr>
          <w:rFonts w:ascii="Times New Roman" w:hAnsi="Times New Roman" w:cs="Times New Roman"/>
          <w:sz w:val="24"/>
          <w:szCs w:val="24"/>
          <w:lang w:val="en-GB"/>
        </w:rPr>
        <w:t xml:space="preserve"> increasing transfer of </w:t>
      </w:r>
      <w:r w:rsidR="006207A2" w:rsidRPr="00DF4322">
        <w:rPr>
          <w:rFonts w:ascii="Times New Roman" w:hAnsi="Times New Roman" w:cs="Times New Roman"/>
          <w:sz w:val="24"/>
          <w:szCs w:val="24"/>
          <w:lang w:val="en-GB"/>
        </w:rPr>
        <w:t xml:space="preserve">internationalist policies which despite lip-service to the contrary (and some beacons of good practice throughout diverse nations) tend to presuppose a single effective model </w:t>
      </w:r>
      <w:r w:rsidR="00433110" w:rsidRPr="00DF4322">
        <w:rPr>
          <w:rFonts w:ascii="Times New Roman" w:hAnsi="Times New Roman" w:cs="Times New Roman"/>
          <w:sz w:val="24"/>
          <w:szCs w:val="24"/>
          <w:lang w:val="en-GB"/>
        </w:rPr>
        <w:t xml:space="preserve">of engagement </w:t>
      </w:r>
      <w:r w:rsidR="006207A2" w:rsidRPr="00DF4322">
        <w:rPr>
          <w:rFonts w:ascii="Times New Roman" w:hAnsi="Times New Roman" w:cs="Times New Roman"/>
          <w:sz w:val="24"/>
          <w:szCs w:val="24"/>
          <w:lang w:val="en-GB"/>
        </w:rPr>
        <w:t xml:space="preserve">and an increased </w:t>
      </w:r>
      <w:r w:rsidR="0035219A" w:rsidRPr="00DF4322">
        <w:rPr>
          <w:rFonts w:ascii="Times New Roman" w:hAnsi="Times New Roman" w:cs="Times New Roman"/>
          <w:sz w:val="24"/>
          <w:szCs w:val="24"/>
          <w:lang w:val="en-GB"/>
        </w:rPr>
        <w:t xml:space="preserve">coalescing of different communities under the </w:t>
      </w:r>
      <w:r w:rsidR="00BC2D12" w:rsidRPr="00DF4322">
        <w:rPr>
          <w:rFonts w:ascii="Times New Roman" w:hAnsi="Times New Roman" w:cs="Times New Roman"/>
          <w:sz w:val="24"/>
          <w:szCs w:val="24"/>
          <w:lang w:val="en-GB"/>
        </w:rPr>
        <w:t>same broad p</w:t>
      </w:r>
      <w:r w:rsidR="0035219A" w:rsidRPr="00DF4322">
        <w:rPr>
          <w:rFonts w:ascii="Times New Roman" w:hAnsi="Times New Roman" w:cs="Times New Roman"/>
          <w:sz w:val="24"/>
          <w:szCs w:val="24"/>
          <w:lang w:val="en-GB"/>
        </w:rPr>
        <w:t xml:space="preserve">olicy </w:t>
      </w:r>
      <w:r w:rsidR="00BC2D12" w:rsidRPr="00DF4322">
        <w:rPr>
          <w:rFonts w:ascii="Times New Roman" w:hAnsi="Times New Roman" w:cs="Times New Roman"/>
          <w:sz w:val="24"/>
          <w:szCs w:val="24"/>
          <w:lang w:val="en-GB"/>
        </w:rPr>
        <w:t>labels</w:t>
      </w:r>
      <w:r w:rsidR="0035219A" w:rsidRPr="00DF4322">
        <w:rPr>
          <w:rFonts w:ascii="Times New Roman" w:hAnsi="Times New Roman" w:cs="Times New Roman"/>
          <w:sz w:val="24"/>
          <w:szCs w:val="24"/>
          <w:lang w:val="en-GB"/>
        </w:rPr>
        <w:t xml:space="preserve"> (</w:t>
      </w:r>
      <w:r w:rsidR="006207A2" w:rsidRPr="00DF4322">
        <w:rPr>
          <w:rFonts w:ascii="Times New Roman" w:hAnsi="Times New Roman" w:cs="Times New Roman"/>
          <w:sz w:val="24"/>
          <w:szCs w:val="24"/>
          <w:lang w:val="en-GB"/>
        </w:rPr>
        <w:t xml:space="preserve">of </w:t>
      </w:r>
      <w:r w:rsidR="0035219A" w:rsidRPr="00DF4322">
        <w:rPr>
          <w:rFonts w:ascii="Times New Roman" w:hAnsi="Times New Roman" w:cs="Times New Roman"/>
          <w:sz w:val="24"/>
          <w:szCs w:val="24"/>
          <w:lang w:val="en-GB"/>
        </w:rPr>
        <w:t>Roma, Gypsies and Traveller</w:t>
      </w:r>
      <w:r w:rsidR="00EE229A" w:rsidRPr="00DF4322">
        <w:rPr>
          <w:rFonts w:ascii="Times New Roman" w:hAnsi="Times New Roman" w:cs="Times New Roman"/>
          <w:sz w:val="24"/>
          <w:szCs w:val="24"/>
          <w:lang w:val="en-GB"/>
        </w:rPr>
        <w:t>s) regardless of ethnic, cultural</w:t>
      </w:r>
      <w:r w:rsidR="0035219A" w:rsidRPr="00DF4322">
        <w:rPr>
          <w:rFonts w:ascii="Times New Roman" w:hAnsi="Times New Roman" w:cs="Times New Roman"/>
          <w:sz w:val="24"/>
          <w:szCs w:val="24"/>
          <w:lang w:val="en-GB"/>
        </w:rPr>
        <w:t xml:space="preserve"> or geographical origins or even whether they nomadise or are sedentarised. </w:t>
      </w:r>
      <w:r w:rsidR="006207A2" w:rsidRPr="00DF4322">
        <w:rPr>
          <w:rFonts w:ascii="Times New Roman" w:hAnsi="Times New Roman" w:cs="Times New Roman"/>
          <w:sz w:val="24"/>
          <w:szCs w:val="24"/>
          <w:lang w:val="en-GB"/>
        </w:rPr>
        <w:t>It is not possible within this paper to reflect upon the substantial and well-developed critiques of the development, administration and implementation of ‘Roma policy’ within the EU but at this point</w:t>
      </w:r>
      <w:r w:rsidR="0030729E" w:rsidRPr="00DF4322">
        <w:rPr>
          <w:rFonts w:ascii="Times New Roman" w:hAnsi="Times New Roman" w:cs="Times New Roman"/>
          <w:sz w:val="24"/>
          <w:szCs w:val="24"/>
          <w:lang w:val="en-GB"/>
        </w:rPr>
        <w:t>,</w:t>
      </w:r>
      <w:r w:rsidR="006207A2" w:rsidRPr="00DF4322">
        <w:rPr>
          <w:rFonts w:ascii="Times New Roman" w:hAnsi="Times New Roman" w:cs="Times New Roman"/>
          <w:sz w:val="24"/>
          <w:szCs w:val="24"/>
          <w:lang w:val="en-GB"/>
        </w:rPr>
        <w:t xml:space="preserve"> it should be noted </w:t>
      </w:r>
      <w:r w:rsidR="00433110" w:rsidRPr="00DF4322">
        <w:rPr>
          <w:rFonts w:ascii="Times New Roman" w:hAnsi="Times New Roman" w:cs="Times New Roman"/>
          <w:sz w:val="24"/>
          <w:szCs w:val="24"/>
          <w:lang w:val="en-GB"/>
        </w:rPr>
        <w:t xml:space="preserve">that growing disquiet, often discussed using post-colonial development studies critical analytical tools, does exists internationally in relation to how Gypsy/Roma(ni) people are framed in policy narratives in a manner which all too often denies their agency and relational place in trans-national networks and national societies (i.e. O’Hanlon, 2016; </w:t>
      </w:r>
      <w:r w:rsidR="00E244AC" w:rsidRPr="00DF4322">
        <w:rPr>
          <w:rFonts w:ascii="Times New Roman" w:hAnsi="Times New Roman" w:cs="Times New Roman"/>
          <w:sz w:val="24"/>
          <w:szCs w:val="24"/>
          <w:lang w:val="en-GB"/>
        </w:rPr>
        <w:t>ERRC, 2014; Guy, 2012)</w:t>
      </w:r>
      <w:r w:rsidR="00433110" w:rsidRPr="00DF4322">
        <w:rPr>
          <w:rFonts w:ascii="Times New Roman" w:hAnsi="Times New Roman" w:cs="Times New Roman"/>
          <w:sz w:val="24"/>
          <w:szCs w:val="24"/>
          <w:lang w:val="en-GB"/>
        </w:rPr>
        <w:t xml:space="preserve">.   </w:t>
      </w:r>
    </w:p>
    <w:p w:rsidR="00BD39BD" w:rsidRPr="00DF4322" w:rsidRDefault="00BD39BD" w:rsidP="001C4A48">
      <w:pPr>
        <w:spacing w:line="360" w:lineRule="auto"/>
        <w:jc w:val="both"/>
        <w:rPr>
          <w:rFonts w:ascii="Times New Roman" w:hAnsi="Times New Roman" w:cs="Times New Roman"/>
          <w:color w:val="FF0000"/>
          <w:sz w:val="24"/>
          <w:szCs w:val="24"/>
          <w:lang w:val="en-GB"/>
        </w:rPr>
      </w:pPr>
    </w:p>
    <w:p w:rsidR="00A64D8B" w:rsidRPr="00DF4322" w:rsidRDefault="00E244A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Accordingly</w:t>
      </w:r>
      <w:r w:rsidR="00345EF1"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using a </w:t>
      </w:r>
      <w:r w:rsidR="0035219A" w:rsidRPr="00DF4322">
        <w:rPr>
          <w:rFonts w:ascii="Times New Roman" w:hAnsi="Times New Roman" w:cs="Times New Roman"/>
          <w:sz w:val="24"/>
          <w:szCs w:val="24"/>
          <w:lang w:val="en-GB"/>
        </w:rPr>
        <w:t>Bourdieu</w:t>
      </w:r>
      <w:r w:rsidRPr="00DF4322">
        <w:rPr>
          <w:rFonts w:ascii="Times New Roman" w:hAnsi="Times New Roman" w:cs="Times New Roman"/>
          <w:sz w:val="24"/>
          <w:szCs w:val="24"/>
          <w:lang w:val="en-GB"/>
        </w:rPr>
        <w:t>i</w:t>
      </w:r>
      <w:r w:rsidR="0035219A" w:rsidRPr="00DF4322">
        <w:rPr>
          <w:rFonts w:ascii="Times New Roman" w:hAnsi="Times New Roman" w:cs="Times New Roman"/>
          <w:sz w:val="24"/>
          <w:szCs w:val="24"/>
          <w:lang w:val="en-GB"/>
        </w:rPr>
        <w:t xml:space="preserve">an perspective </w:t>
      </w:r>
      <w:r w:rsidR="009C6B3E" w:rsidRPr="00DF4322">
        <w:rPr>
          <w:rFonts w:ascii="Times New Roman" w:hAnsi="Times New Roman" w:cs="Times New Roman"/>
          <w:sz w:val="24"/>
          <w:szCs w:val="24"/>
          <w:lang w:val="en-GB"/>
        </w:rPr>
        <w:t>to explore the interplay of</w:t>
      </w:r>
      <w:r w:rsidRPr="00DF4322">
        <w:rPr>
          <w:rFonts w:ascii="Times New Roman" w:hAnsi="Times New Roman" w:cs="Times New Roman"/>
          <w:sz w:val="24"/>
          <w:szCs w:val="24"/>
          <w:lang w:val="en-GB"/>
        </w:rPr>
        <w:t xml:space="preserve"> State engagement with typically (or potentially) </w:t>
      </w:r>
      <w:r w:rsidR="0035219A" w:rsidRPr="00DF4322">
        <w:rPr>
          <w:rFonts w:ascii="Times New Roman" w:hAnsi="Times New Roman" w:cs="Times New Roman"/>
          <w:sz w:val="24"/>
          <w:szCs w:val="24"/>
          <w:lang w:val="en-GB"/>
        </w:rPr>
        <w:t xml:space="preserve">marginalized groups </w:t>
      </w:r>
      <w:r w:rsidRPr="00DF4322">
        <w:rPr>
          <w:rFonts w:ascii="Times New Roman" w:hAnsi="Times New Roman" w:cs="Times New Roman"/>
          <w:sz w:val="24"/>
          <w:szCs w:val="24"/>
          <w:lang w:val="en-GB"/>
        </w:rPr>
        <w:t xml:space="preserve">such as </w:t>
      </w:r>
      <w:r w:rsidR="0035219A" w:rsidRPr="00DF4322">
        <w:rPr>
          <w:rFonts w:ascii="Times New Roman" w:hAnsi="Times New Roman" w:cs="Times New Roman"/>
          <w:sz w:val="24"/>
          <w:szCs w:val="24"/>
          <w:lang w:val="en-GB"/>
        </w:rPr>
        <w:t>Gypsy/Roma</w:t>
      </w:r>
      <w:r w:rsidRPr="00DF4322">
        <w:rPr>
          <w:rFonts w:ascii="Times New Roman" w:hAnsi="Times New Roman" w:cs="Times New Roman"/>
          <w:sz w:val="24"/>
          <w:szCs w:val="24"/>
          <w:lang w:val="en-GB"/>
        </w:rPr>
        <w:t>(ni)</w:t>
      </w:r>
      <w:r w:rsidR="0035219A" w:rsidRPr="00DF4322">
        <w:rPr>
          <w:rFonts w:ascii="Times New Roman" w:hAnsi="Times New Roman" w:cs="Times New Roman"/>
          <w:sz w:val="24"/>
          <w:szCs w:val="24"/>
          <w:lang w:val="en-GB"/>
        </w:rPr>
        <w:t xml:space="preserve"> people </w:t>
      </w:r>
      <w:r w:rsidRPr="00DF4322">
        <w:rPr>
          <w:rFonts w:ascii="Times New Roman" w:hAnsi="Times New Roman" w:cs="Times New Roman"/>
          <w:sz w:val="24"/>
          <w:szCs w:val="24"/>
          <w:lang w:val="en-GB"/>
        </w:rPr>
        <w:t xml:space="preserve">would appear to provide a counterbalance to </w:t>
      </w:r>
      <w:r w:rsidR="0035219A" w:rsidRPr="00DF4322">
        <w:rPr>
          <w:rFonts w:ascii="Times New Roman" w:hAnsi="Times New Roman" w:cs="Times New Roman"/>
          <w:sz w:val="24"/>
          <w:szCs w:val="24"/>
          <w:lang w:val="en-GB"/>
        </w:rPr>
        <w:t>over</w:t>
      </w:r>
      <w:r w:rsidRPr="00DF4322">
        <w:rPr>
          <w:rFonts w:ascii="Times New Roman" w:hAnsi="Times New Roman" w:cs="Times New Roman"/>
          <w:sz w:val="24"/>
          <w:szCs w:val="24"/>
          <w:lang w:val="en-GB"/>
        </w:rPr>
        <w:t>-</w:t>
      </w:r>
      <w:r w:rsidR="0035219A" w:rsidRPr="00DF4322">
        <w:rPr>
          <w:rFonts w:ascii="Times New Roman" w:hAnsi="Times New Roman" w:cs="Times New Roman"/>
          <w:sz w:val="24"/>
          <w:szCs w:val="24"/>
          <w:lang w:val="en-GB"/>
        </w:rPr>
        <w:t>generali</w:t>
      </w:r>
      <w:r w:rsidRPr="00DF4322">
        <w:rPr>
          <w:rFonts w:ascii="Times New Roman" w:hAnsi="Times New Roman" w:cs="Times New Roman"/>
          <w:sz w:val="24"/>
          <w:szCs w:val="24"/>
          <w:lang w:val="en-GB"/>
        </w:rPr>
        <w:t>s</w:t>
      </w:r>
      <w:r w:rsidR="0035219A" w:rsidRPr="00DF4322">
        <w:rPr>
          <w:rFonts w:ascii="Times New Roman" w:hAnsi="Times New Roman" w:cs="Times New Roman"/>
          <w:sz w:val="24"/>
          <w:szCs w:val="24"/>
          <w:lang w:val="en-GB"/>
        </w:rPr>
        <w:t>ation</w:t>
      </w:r>
      <w:r w:rsidRPr="00DF4322">
        <w:rPr>
          <w:rFonts w:ascii="Times New Roman" w:hAnsi="Times New Roman" w:cs="Times New Roman"/>
          <w:sz w:val="24"/>
          <w:szCs w:val="24"/>
          <w:lang w:val="en-GB"/>
        </w:rPr>
        <w:t xml:space="preserve"> and stereotyping. The </w:t>
      </w:r>
      <w:r w:rsidR="0035219A" w:rsidRPr="00DF4322">
        <w:rPr>
          <w:rFonts w:ascii="Times New Roman" w:hAnsi="Times New Roman" w:cs="Times New Roman"/>
          <w:sz w:val="24"/>
          <w:szCs w:val="24"/>
          <w:lang w:val="en-GB"/>
        </w:rPr>
        <w:t xml:space="preserve">contextual </w:t>
      </w:r>
      <w:r w:rsidRPr="00DF4322">
        <w:rPr>
          <w:rFonts w:ascii="Times New Roman" w:hAnsi="Times New Roman" w:cs="Times New Roman"/>
          <w:sz w:val="24"/>
          <w:szCs w:val="24"/>
          <w:lang w:val="en-GB"/>
        </w:rPr>
        <w:t>model advocated by Bourdieu provides social scientists with the op</w:t>
      </w:r>
      <w:r w:rsidR="0035219A" w:rsidRPr="00DF4322">
        <w:rPr>
          <w:rFonts w:ascii="Times New Roman" w:hAnsi="Times New Roman" w:cs="Times New Roman"/>
          <w:sz w:val="24"/>
          <w:szCs w:val="24"/>
          <w:lang w:val="en-GB"/>
        </w:rPr>
        <w:t xml:space="preserve">portunity </w:t>
      </w:r>
      <w:r w:rsidRPr="00DF4322">
        <w:rPr>
          <w:rFonts w:ascii="Times New Roman" w:hAnsi="Times New Roman" w:cs="Times New Roman"/>
          <w:sz w:val="24"/>
          <w:szCs w:val="24"/>
          <w:lang w:val="en-GB"/>
        </w:rPr>
        <w:t xml:space="preserve">and theoretical tools </w:t>
      </w:r>
      <w:r w:rsidR="0035219A" w:rsidRPr="00DF4322">
        <w:rPr>
          <w:rFonts w:ascii="Times New Roman" w:hAnsi="Times New Roman" w:cs="Times New Roman"/>
          <w:sz w:val="24"/>
          <w:szCs w:val="24"/>
          <w:lang w:val="en-GB"/>
        </w:rPr>
        <w:t xml:space="preserve">to “discover the social behind the individual or specific behind the common” (Çeğin, </w:t>
      </w:r>
      <w:r w:rsidR="0035219A" w:rsidRPr="00CC0470">
        <w:rPr>
          <w:rFonts w:ascii="Times New Roman" w:hAnsi="Times New Roman" w:cs="Times New Roman"/>
          <w:sz w:val="24"/>
          <w:szCs w:val="24"/>
          <w:lang w:val="en-GB"/>
        </w:rPr>
        <w:lastRenderedPageBreak/>
        <w:t>2007:511)</w:t>
      </w:r>
      <w:r w:rsidR="00335C48" w:rsidRPr="00CC0470">
        <w:rPr>
          <w:rFonts w:ascii="Times New Roman" w:hAnsi="Times New Roman" w:cs="Times New Roman"/>
          <w:sz w:val="24"/>
          <w:szCs w:val="24"/>
          <w:lang w:val="en-GB"/>
        </w:rPr>
        <w:t xml:space="preserve"> and in so</w:t>
      </w:r>
      <w:r w:rsidR="002455B1" w:rsidRPr="00CC0470">
        <w:rPr>
          <w:rFonts w:ascii="Times New Roman" w:hAnsi="Times New Roman" w:cs="Times New Roman"/>
          <w:sz w:val="24"/>
          <w:szCs w:val="24"/>
          <w:lang w:val="en-GB"/>
        </w:rPr>
        <w:t>,</w:t>
      </w:r>
      <w:r w:rsidR="00335C48" w:rsidRPr="00CC0470">
        <w:rPr>
          <w:rFonts w:ascii="Times New Roman" w:hAnsi="Times New Roman" w:cs="Times New Roman"/>
          <w:sz w:val="24"/>
          <w:szCs w:val="24"/>
          <w:lang w:val="en-GB"/>
        </w:rPr>
        <w:t xml:space="preserve"> doing support the development of more nuanced understandings of the positionality and skilful use of ‘field’ and habitus operationalisation by Gypsy/Roma(ni) </w:t>
      </w:r>
      <w:r w:rsidR="00335C48" w:rsidRPr="00E90B39">
        <w:rPr>
          <w:rFonts w:ascii="Times New Roman" w:hAnsi="Times New Roman" w:cs="Times New Roman"/>
          <w:sz w:val="24"/>
          <w:szCs w:val="24"/>
          <w:lang w:val="en-GB"/>
        </w:rPr>
        <w:t>people</w:t>
      </w:r>
      <w:r w:rsidR="0035219A" w:rsidRPr="00E90B39">
        <w:rPr>
          <w:rFonts w:ascii="Times New Roman" w:hAnsi="Times New Roman" w:cs="Times New Roman"/>
          <w:sz w:val="24"/>
          <w:szCs w:val="24"/>
          <w:lang w:val="en-GB"/>
        </w:rPr>
        <w:t xml:space="preserve">.  </w:t>
      </w:r>
      <w:r w:rsidR="00CC0470" w:rsidRPr="00E90B39">
        <w:rPr>
          <w:rFonts w:ascii="Times New Roman" w:hAnsi="Times New Roman" w:cs="Times New Roman"/>
          <w:sz w:val="24"/>
          <w:szCs w:val="24"/>
          <w:lang w:val="en-GB"/>
        </w:rPr>
        <w:t>In consideration of the points mentioned above</w:t>
      </w:r>
      <w:r w:rsidR="00660C92" w:rsidRPr="00E90B39">
        <w:rPr>
          <w:rFonts w:ascii="Times New Roman" w:hAnsi="Times New Roman" w:cs="Times New Roman"/>
          <w:sz w:val="24"/>
          <w:szCs w:val="24"/>
          <w:lang w:val="en-GB"/>
        </w:rPr>
        <w:t>,</w:t>
      </w:r>
      <w:r w:rsidR="00CC0470" w:rsidRPr="00E90B39">
        <w:rPr>
          <w:rFonts w:ascii="Times New Roman" w:hAnsi="Times New Roman" w:cs="Times New Roman"/>
          <w:sz w:val="24"/>
          <w:szCs w:val="24"/>
          <w:lang w:val="en-GB"/>
        </w:rPr>
        <w:t xml:space="preserve"> this article aims to</w:t>
      </w:r>
      <w:r w:rsidR="00CC0470" w:rsidRPr="00E90B39">
        <w:rPr>
          <w:rFonts w:ascii="Times New Roman" w:hAnsi="Times New Roman" w:cs="Times New Roman"/>
          <w:sz w:val="24"/>
          <w:szCs w:val="24"/>
          <w:shd w:val="clear" w:color="auto" w:fill="FFFFFF"/>
        </w:rPr>
        <w:t xml:space="preserve"> </w:t>
      </w:r>
      <w:r w:rsidR="00B75CB9" w:rsidRPr="00E90B39">
        <w:rPr>
          <w:rFonts w:ascii="Times New Roman" w:hAnsi="Times New Roman" w:cs="Times New Roman"/>
          <w:sz w:val="24"/>
          <w:szCs w:val="24"/>
          <w:shd w:val="clear" w:color="auto" w:fill="FFFFFF"/>
        </w:rPr>
        <w:t xml:space="preserve">introduce a theoretical discussion </w:t>
      </w:r>
      <w:r w:rsidR="00B46629" w:rsidRPr="00E90B39">
        <w:rPr>
          <w:rFonts w:ascii="Times New Roman" w:hAnsi="Times New Roman" w:cs="Times New Roman"/>
          <w:sz w:val="24"/>
          <w:szCs w:val="24"/>
          <w:shd w:val="clear" w:color="auto" w:fill="FFFFFF"/>
        </w:rPr>
        <w:t>focusing on</w:t>
      </w:r>
      <w:r w:rsidR="00CC0470" w:rsidRPr="00E90B39">
        <w:rPr>
          <w:rFonts w:ascii="Times New Roman" w:hAnsi="Times New Roman" w:cs="Times New Roman"/>
          <w:sz w:val="24"/>
          <w:szCs w:val="24"/>
          <w:shd w:val="clear" w:color="auto" w:fill="FFFFFF"/>
        </w:rPr>
        <w:t xml:space="preserve"> the </w:t>
      </w:r>
      <w:r w:rsidR="00660C92" w:rsidRPr="00E90B39">
        <w:rPr>
          <w:rFonts w:ascii="Times New Roman" w:hAnsi="Times New Roman" w:cs="Times New Roman"/>
          <w:sz w:val="24"/>
          <w:szCs w:val="24"/>
          <w:shd w:val="clear" w:color="auto" w:fill="FFFFFF"/>
        </w:rPr>
        <w:t>suitabil</w:t>
      </w:r>
      <w:r w:rsidR="009B5384" w:rsidRPr="00E90B39">
        <w:rPr>
          <w:rFonts w:ascii="Times New Roman" w:hAnsi="Times New Roman" w:cs="Times New Roman"/>
          <w:sz w:val="24"/>
          <w:szCs w:val="24"/>
          <w:shd w:val="clear" w:color="auto" w:fill="FFFFFF"/>
        </w:rPr>
        <w:t>i</w:t>
      </w:r>
      <w:r w:rsidR="00660C92" w:rsidRPr="00E90B39">
        <w:rPr>
          <w:rFonts w:ascii="Times New Roman" w:hAnsi="Times New Roman" w:cs="Times New Roman"/>
          <w:sz w:val="24"/>
          <w:szCs w:val="24"/>
          <w:shd w:val="clear" w:color="auto" w:fill="FFFFFF"/>
        </w:rPr>
        <w:t xml:space="preserve">ty of Bourdieu sociology </w:t>
      </w:r>
      <w:r w:rsidR="00A33B91" w:rsidRPr="00E90B39">
        <w:rPr>
          <w:rFonts w:ascii="Times New Roman" w:hAnsi="Times New Roman" w:cs="Times New Roman"/>
          <w:sz w:val="24"/>
          <w:szCs w:val="24"/>
          <w:shd w:val="clear" w:color="auto" w:fill="FFFFFF"/>
        </w:rPr>
        <w:t>while studying any minority group -like Gypsy / Roma people as in this example-</w:t>
      </w:r>
      <w:r w:rsidR="00623FA2" w:rsidRPr="00E90B39">
        <w:rPr>
          <w:rFonts w:ascii="Times New Roman" w:hAnsi="Times New Roman" w:cs="Times New Roman"/>
          <w:sz w:val="24"/>
          <w:szCs w:val="24"/>
          <w:shd w:val="clear" w:color="auto" w:fill="FFFFFF"/>
        </w:rPr>
        <w:t>.</w:t>
      </w:r>
    </w:p>
    <w:p w:rsidR="00A64D8B" w:rsidRPr="00DF4322" w:rsidRDefault="00A64D8B" w:rsidP="001C4A48">
      <w:pPr>
        <w:spacing w:line="360" w:lineRule="auto"/>
        <w:jc w:val="both"/>
        <w:rPr>
          <w:rFonts w:ascii="Times New Roman" w:hAnsi="Times New Roman" w:cs="Times New Roman"/>
          <w:sz w:val="24"/>
          <w:szCs w:val="24"/>
          <w:lang w:val="en-GB"/>
        </w:rPr>
      </w:pPr>
    </w:p>
    <w:p w:rsidR="00E9268C" w:rsidRPr="00DF4322" w:rsidRDefault="0035219A" w:rsidP="001C4A48">
      <w:pPr>
        <w:spacing w:line="360" w:lineRule="auto"/>
        <w:jc w:val="both"/>
        <w:rPr>
          <w:rFonts w:ascii="Times New Roman" w:hAnsi="Times New Roman" w:cs="Times New Roman"/>
          <w:b/>
          <w:sz w:val="24"/>
          <w:szCs w:val="24"/>
          <w:lang w:val="en-GB"/>
        </w:rPr>
      </w:pPr>
      <w:r w:rsidRPr="00DF4322">
        <w:rPr>
          <w:rFonts w:ascii="Times New Roman" w:hAnsi="Times New Roman" w:cs="Times New Roman"/>
          <w:b/>
          <w:sz w:val="24"/>
          <w:szCs w:val="24"/>
          <w:lang w:val="en-GB"/>
        </w:rPr>
        <w:t>On The Role and Position of Social Scientists</w:t>
      </w:r>
    </w:p>
    <w:p w:rsidR="00A70026" w:rsidRPr="00DF4322" w:rsidRDefault="00A70026" w:rsidP="001C4A48">
      <w:pPr>
        <w:spacing w:line="360" w:lineRule="auto"/>
        <w:jc w:val="both"/>
        <w:rPr>
          <w:rFonts w:ascii="Times New Roman" w:hAnsi="Times New Roman" w:cs="Times New Roman"/>
          <w:sz w:val="24"/>
          <w:szCs w:val="24"/>
          <w:lang w:val="en-GB"/>
        </w:rPr>
      </w:pPr>
    </w:p>
    <w:p w:rsidR="000E702C" w:rsidRPr="008D5EAF" w:rsidRDefault="0035219A" w:rsidP="008D5EAF">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Bourdieu</w:t>
      </w:r>
      <w:r w:rsidR="00335C48" w:rsidRPr="00DF4322">
        <w:rPr>
          <w:rFonts w:ascii="Times New Roman" w:hAnsi="Times New Roman" w:cs="Times New Roman"/>
          <w:sz w:val="24"/>
          <w:szCs w:val="24"/>
          <w:lang w:val="en-GB"/>
        </w:rPr>
        <w:t xml:space="preserve"> indicates that</w:t>
      </w:r>
      <w:r w:rsidRPr="00DF4322">
        <w:rPr>
          <w:rFonts w:ascii="Times New Roman" w:hAnsi="Times New Roman" w:cs="Times New Roman"/>
          <w:sz w:val="24"/>
          <w:szCs w:val="24"/>
          <w:lang w:val="en-GB"/>
        </w:rPr>
        <w:t xml:space="preserve"> one of the biggest challenges of sociology is “to think in a completely astonished and disconcerted way about things you thought you had always understood” (Bourdieu, 1991: 207). A soci</w:t>
      </w:r>
      <w:r w:rsidR="00335C48" w:rsidRPr="00DF4322">
        <w:rPr>
          <w:rFonts w:ascii="Times New Roman" w:hAnsi="Times New Roman" w:cs="Times New Roman"/>
          <w:sz w:val="24"/>
          <w:szCs w:val="24"/>
          <w:lang w:val="en-GB"/>
        </w:rPr>
        <w:t>al scientist is thus required to un</w:t>
      </w:r>
      <w:r w:rsidRPr="00DF4322">
        <w:rPr>
          <w:rFonts w:ascii="Times New Roman" w:hAnsi="Times New Roman" w:cs="Times New Roman"/>
          <w:sz w:val="24"/>
          <w:szCs w:val="24"/>
          <w:lang w:val="en-GB"/>
        </w:rPr>
        <w:t xml:space="preserve">cover the myths and question the relations beneath the </w:t>
      </w:r>
      <w:r w:rsidR="00335C48" w:rsidRPr="00DF4322">
        <w:rPr>
          <w:rFonts w:ascii="Times New Roman" w:hAnsi="Times New Roman" w:cs="Times New Roman"/>
          <w:sz w:val="24"/>
          <w:szCs w:val="24"/>
          <w:lang w:val="en-GB"/>
        </w:rPr>
        <w:t xml:space="preserve">apparently smooth and obvious </w:t>
      </w:r>
      <w:r w:rsidRPr="00DF4322">
        <w:rPr>
          <w:rFonts w:ascii="Times New Roman" w:hAnsi="Times New Roman" w:cs="Times New Roman"/>
          <w:sz w:val="24"/>
          <w:szCs w:val="24"/>
          <w:lang w:val="en-GB"/>
        </w:rPr>
        <w:t xml:space="preserve">surface of a phenomenon. “It is an approach to search that attempts to dig beneath surface appearances, asking how social systems work, and how ideology or history conceal the processes that oppress and control people, in order to reveal the nature of oppressive mechanisms” (Harvey, 1990). Because such </w:t>
      </w:r>
      <w:r w:rsidR="00335C48" w:rsidRPr="00DF4322">
        <w:rPr>
          <w:rFonts w:ascii="Times New Roman" w:hAnsi="Times New Roman" w:cs="Times New Roman"/>
          <w:sz w:val="24"/>
          <w:szCs w:val="24"/>
          <w:lang w:val="en-GB"/>
        </w:rPr>
        <w:t>modes of</w:t>
      </w:r>
      <w:r w:rsidRPr="00DF4322">
        <w:rPr>
          <w:rFonts w:ascii="Times New Roman" w:hAnsi="Times New Roman" w:cs="Times New Roman"/>
          <w:sz w:val="24"/>
          <w:szCs w:val="24"/>
          <w:lang w:val="en-GB"/>
        </w:rPr>
        <w:t xml:space="preserve"> research requires </w:t>
      </w:r>
      <w:r w:rsidR="00335C48" w:rsidRPr="00DF4322">
        <w:rPr>
          <w:rFonts w:ascii="Times New Roman" w:hAnsi="Times New Roman" w:cs="Times New Roman"/>
          <w:sz w:val="24"/>
          <w:szCs w:val="24"/>
          <w:lang w:val="en-GB"/>
        </w:rPr>
        <w:t>the researcher</w:t>
      </w:r>
      <w:r w:rsidRPr="00DF4322">
        <w:rPr>
          <w:rFonts w:ascii="Times New Roman" w:hAnsi="Times New Roman" w:cs="Times New Roman"/>
          <w:sz w:val="24"/>
          <w:szCs w:val="24"/>
          <w:lang w:val="en-GB"/>
        </w:rPr>
        <w:t xml:space="preserve"> to </w:t>
      </w:r>
      <w:r w:rsidR="00335C48" w:rsidRPr="00DF4322">
        <w:rPr>
          <w:rFonts w:ascii="Times New Roman" w:hAnsi="Times New Roman" w:cs="Times New Roman"/>
          <w:sz w:val="24"/>
          <w:szCs w:val="24"/>
          <w:lang w:val="en-GB"/>
        </w:rPr>
        <w:t xml:space="preserve">critically analyse and question a range of </w:t>
      </w:r>
      <w:r w:rsidRPr="00DF4322">
        <w:rPr>
          <w:rFonts w:ascii="Times New Roman" w:hAnsi="Times New Roman" w:cs="Times New Roman"/>
          <w:sz w:val="24"/>
          <w:szCs w:val="24"/>
          <w:lang w:val="en-GB"/>
        </w:rPr>
        <w:t>power relations</w:t>
      </w:r>
      <w:r w:rsidR="00335C48" w:rsidRPr="00DF4322">
        <w:rPr>
          <w:rFonts w:ascii="Times New Roman" w:hAnsi="Times New Roman" w:cs="Times New Roman"/>
          <w:sz w:val="24"/>
          <w:szCs w:val="24"/>
          <w:lang w:val="en-GB"/>
        </w:rPr>
        <w:t xml:space="preserve"> and the ways in which field, habitus and capital are utilised by diverse players Bourdieuian theory can create or reveal unsettling and disrupting narratives and as such may be viewed as</w:t>
      </w:r>
      <w:r w:rsidRPr="00DF4322">
        <w:rPr>
          <w:rFonts w:ascii="Times New Roman" w:hAnsi="Times New Roman" w:cs="Times New Roman"/>
          <w:sz w:val="24"/>
          <w:szCs w:val="24"/>
          <w:lang w:val="en-GB"/>
        </w:rPr>
        <w:t xml:space="preserve"> a rebellion against the existing system (Ünal, 2007: 162-163). </w:t>
      </w:r>
      <w:r w:rsidR="00335C48" w:rsidRPr="00DF4322">
        <w:rPr>
          <w:rFonts w:ascii="Times New Roman" w:hAnsi="Times New Roman" w:cs="Times New Roman"/>
          <w:sz w:val="24"/>
          <w:szCs w:val="24"/>
          <w:lang w:val="en-GB"/>
        </w:rPr>
        <w:t xml:space="preserve">Indeed </w:t>
      </w:r>
      <w:r w:rsidRPr="00DF4322">
        <w:rPr>
          <w:rFonts w:ascii="Times New Roman" w:hAnsi="Times New Roman" w:cs="Times New Roman"/>
          <w:sz w:val="24"/>
          <w:szCs w:val="24"/>
          <w:lang w:val="en-GB"/>
        </w:rPr>
        <w:t xml:space="preserve"> Bourdieu</w:t>
      </w:r>
      <w:r w:rsidR="00335C48" w:rsidRPr="00DF4322">
        <w:rPr>
          <w:rFonts w:ascii="Times New Roman" w:hAnsi="Times New Roman" w:cs="Times New Roman"/>
          <w:sz w:val="24"/>
          <w:szCs w:val="24"/>
          <w:lang w:val="en-GB"/>
        </w:rPr>
        <w:t xml:space="preserve"> welcomed such critiques </w:t>
      </w:r>
      <w:r w:rsidR="00335C48" w:rsidRPr="00DF4322">
        <w:rPr>
          <w:rFonts w:ascii="Times New Roman" w:hAnsi="Times New Roman" w:cs="Times New Roman"/>
          <w:sz w:val="24"/>
          <w:szCs w:val="24"/>
          <w:lang w:val="en-GB"/>
        </w:rPr>
        <w:lastRenderedPageBreak/>
        <w:t>noting that</w:t>
      </w:r>
      <w:r w:rsidRPr="00DF4322">
        <w:rPr>
          <w:rFonts w:ascii="Times New Roman" w:hAnsi="Times New Roman" w:cs="Times New Roman"/>
          <w:sz w:val="24"/>
          <w:szCs w:val="24"/>
          <w:lang w:val="en-GB"/>
        </w:rPr>
        <w:t xml:space="preserve"> sociological analysis can </w:t>
      </w:r>
      <w:r w:rsidR="00335C48" w:rsidRPr="00DF4322">
        <w:rPr>
          <w:rFonts w:ascii="Times New Roman" w:hAnsi="Times New Roman" w:cs="Times New Roman"/>
          <w:sz w:val="24"/>
          <w:szCs w:val="24"/>
          <w:lang w:val="en-GB"/>
        </w:rPr>
        <w:t xml:space="preserve">assist in </w:t>
      </w:r>
      <w:r w:rsidRPr="00DF4322">
        <w:rPr>
          <w:rFonts w:ascii="Times New Roman" w:hAnsi="Times New Roman" w:cs="Times New Roman"/>
          <w:sz w:val="24"/>
          <w:szCs w:val="24"/>
          <w:lang w:val="en-GB"/>
        </w:rPr>
        <w:t>mak</w:t>
      </w:r>
      <w:r w:rsidR="00335C48" w:rsidRPr="00DF4322">
        <w:rPr>
          <w:rFonts w:ascii="Times New Roman" w:hAnsi="Times New Roman" w:cs="Times New Roman"/>
          <w:sz w:val="24"/>
          <w:szCs w:val="24"/>
          <w:lang w:val="en-GB"/>
        </w:rPr>
        <w:t>ing</w:t>
      </w:r>
      <w:r w:rsidRPr="00DF4322">
        <w:rPr>
          <w:rFonts w:ascii="Times New Roman" w:hAnsi="Times New Roman" w:cs="Times New Roman"/>
          <w:sz w:val="24"/>
          <w:szCs w:val="24"/>
          <w:lang w:val="en-GB"/>
        </w:rPr>
        <w:t xml:space="preserve"> power relations </w:t>
      </w:r>
      <w:r w:rsidR="00335C48" w:rsidRPr="00DF4322">
        <w:rPr>
          <w:rFonts w:ascii="Times New Roman" w:hAnsi="Times New Roman" w:cs="Times New Roman"/>
          <w:sz w:val="24"/>
          <w:szCs w:val="24"/>
          <w:lang w:val="en-GB"/>
        </w:rPr>
        <w:t xml:space="preserve">overtly </w:t>
      </w:r>
      <w:r w:rsidRPr="00DF4322">
        <w:rPr>
          <w:rFonts w:ascii="Times New Roman" w:hAnsi="Times New Roman" w:cs="Times New Roman"/>
          <w:sz w:val="24"/>
          <w:szCs w:val="24"/>
          <w:lang w:val="en-GB"/>
        </w:rPr>
        <w:t>visible and therefore open to change</w:t>
      </w:r>
      <w:r w:rsidR="00335C48" w:rsidRPr="00DF4322">
        <w:rPr>
          <w:rFonts w:ascii="Times New Roman" w:hAnsi="Times New Roman" w:cs="Times New Roman"/>
          <w:sz w:val="24"/>
          <w:szCs w:val="24"/>
          <w:lang w:val="en-GB"/>
        </w:rPr>
        <w:t>; suggesting that t</w:t>
      </w:r>
      <w:r w:rsidRPr="00DF4322">
        <w:rPr>
          <w:rFonts w:ascii="Times New Roman" w:hAnsi="Times New Roman" w:cs="Times New Roman"/>
          <w:sz w:val="24"/>
          <w:szCs w:val="24"/>
          <w:lang w:val="en-GB"/>
        </w:rPr>
        <w:t xml:space="preserve">his kind of sociology “may become an instrument of social struggle, capable of offering freedom instead of chains of domination” (Navarro 2006: 19). </w:t>
      </w:r>
      <w:r w:rsidR="000E702C" w:rsidRPr="000E702C">
        <w:rPr>
          <w:rFonts w:ascii="Times New Roman" w:hAnsi="Times New Roman" w:cs="Times New Roman"/>
          <w:sz w:val="24"/>
          <w:szCs w:val="24"/>
        </w:rPr>
        <w:t>Accordingly, given its potential to unveil a significant number of discriminatory or racist applications of power which may (depending greatly upon the geographical and political context of the research locale) lead to conflict with authority figures or institutions, it can be claimed that his approach is a suitable way to undertake research with Gypsy/Roma(ni) groups.</w:t>
      </w:r>
    </w:p>
    <w:p w:rsidR="003C2C34" w:rsidRPr="00DF4322" w:rsidRDefault="003C2C34" w:rsidP="001C4A48">
      <w:pPr>
        <w:spacing w:line="360" w:lineRule="auto"/>
        <w:jc w:val="both"/>
        <w:rPr>
          <w:rFonts w:ascii="Times New Roman" w:hAnsi="Times New Roman" w:cs="Times New Roman"/>
          <w:sz w:val="24"/>
          <w:szCs w:val="24"/>
          <w:lang w:val="en-GB"/>
        </w:rPr>
      </w:pPr>
    </w:p>
    <w:p w:rsidR="00A878FC" w:rsidRPr="00DF4322" w:rsidRDefault="00335C48"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lang w:val="en-GB"/>
        </w:rPr>
        <w:t xml:space="preserve">Regardless of these </w:t>
      </w:r>
      <w:r w:rsidR="0035219A" w:rsidRPr="00DF4322">
        <w:rPr>
          <w:rFonts w:ascii="Times New Roman" w:hAnsi="Times New Roman" w:cs="Times New Roman"/>
          <w:sz w:val="24"/>
          <w:szCs w:val="24"/>
          <w:lang w:val="en-GB"/>
        </w:rPr>
        <w:t>difficulties -</w:t>
      </w:r>
      <w:r w:rsidR="00547AEC" w:rsidRPr="00DF4322">
        <w:rPr>
          <w:rFonts w:ascii="Times New Roman" w:hAnsi="Times New Roman" w:cs="Times New Roman"/>
          <w:sz w:val="24"/>
          <w:szCs w:val="24"/>
          <w:lang w:val="en-GB"/>
        </w:rPr>
        <w:t xml:space="preserve"> </w:t>
      </w:r>
      <w:r w:rsidR="0035219A" w:rsidRPr="00DF4322">
        <w:rPr>
          <w:rFonts w:ascii="Times New Roman" w:hAnsi="Times New Roman" w:cs="Times New Roman"/>
          <w:sz w:val="24"/>
          <w:szCs w:val="24"/>
          <w:lang w:val="en-GB"/>
        </w:rPr>
        <w:t xml:space="preserve">and </w:t>
      </w:r>
      <w:r w:rsidR="00547AEC" w:rsidRPr="00DF4322">
        <w:rPr>
          <w:rFonts w:ascii="Times New Roman" w:hAnsi="Times New Roman" w:cs="Times New Roman"/>
          <w:sz w:val="24"/>
          <w:szCs w:val="24"/>
          <w:lang w:val="en-GB"/>
        </w:rPr>
        <w:t xml:space="preserve">despite the fact that social science research may be regarded ambivalently in terms of bringing about unequivocal improvements in the circumstances of </w:t>
      </w:r>
      <w:r w:rsidR="0035219A" w:rsidRPr="00DF4322">
        <w:rPr>
          <w:rFonts w:ascii="Times New Roman" w:hAnsi="Times New Roman" w:cs="Times New Roman"/>
          <w:sz w:val="24"/>
          <w:szCs w:val="24"/>
          <w:lang w:val="en-GB"/>
        </w:rPr>
        <w:t xml:space="preserve">disadvantaged groups </w:t>
      </w:r>
      <w:r w:rsidR="00B57988" w:rsidRPr="00DF4322">
        <w:rPr>
          <w:rFonts w:ascii="Times New Roman" w:hAnsi="Times New Roman" w:cs="Times New Roman"/>
          <w:sz w:val="24"/>
          <w:szCs w:val="24"/>
          <w:lang w:val="en-GB"/>
        </w:rPr>
        <w:t xml:space="preserve">– </w:t>
      </w:r>
      <w:r w:rsidR="00547AEC" w:rsidRPr="00DF4322">
        <w:rPr>
          <w:rFonts w:ascii="Times New Roman" w:hAnsi="Times New Roman" w:cs="Times New Roman"/>
          <w:sz w:val="24"/>
          <w:szCs w:val="24"/>
          <w:lang w:val="en-GB"/>
        </w:rPr>
        <w:t>using Bourd</w:t>
      </w:r>
      <w:r w:rsidR="0035219A" w:rsidRPr="00DF4322">
        <w:rPr>
          <w:rFonts w:ascii="Times New Roman" w:hAnsi="Times New Roman" w:cs="Times New Roman"/>
          <w:sz w:val="24"/>
          <w:szCs w:val="24"/>
          <w:lang w:val="en-GB"/>
        </w:rPr>
        <w:t>i</w:t>
      </w:r>
      <w:r w:rsidR="00547AEC" w:rsidRPr="00DF4322">
        <w:rPr>
          <w:rFonts w:ascii="Times New Roman" w:hAnsi="Times New Roman" w:cs="Times New Roman"/>
          <w:sz w:val="24"/>
          <w:szCs w:val="24"/>
          <w:lang w:val="en-GB"/>
        </w:rPr>
        <w:t xml:space="preserve">euian </w:t>
      </w:r>
      <w:r w:rsidR="0035219A" w:rsidRPr="00DF4322">
        <w:rPr>
          <w:rFonts w:ascii="Times New Roman" w:hAnsi="Times New Roman" w:cs="Times New Roman"/>
          <w:sz w:val="24"/>
          <w:szCs w:val="24"/>
          <w:lang w:val="en-GB"/>
        </w:rPr>
        <w:t>t</w:t>
      </w:r>
      <w:r w:rsidR="00547AEC" w:rsidRPr="00DF4322">
        <w:rPr>
          <w:rFonts w:ascii="Times New Roman" w:hAnsi="Times New Roman" w:cs="Times New Roman"/>
          <w:sz w:val="24"/>
          <w:szCs w:val="24"/>
          <w:lang w:val="en-GB"/>
        </w:rPr>
        <w:t>heoretical approaches and sharing the findings with research</w:t>
      </w:r>
      <w:r w:rsidR="00BC0697" w:rsidRPr="00DF4322">
        <w:rPr>
          <w:rFonts w:ascii="Times New Roman" w:hAnsi="Times New Roman" w:cs="Times New Roman"/>
          <w:sz w:val="24"/>
          <w:szCs w:val="24"/>
          <w:lang w:val="en-GB"/>
        </w:rPr>
        <w:t>,</w:t>
      </w:r>
      <w:r w:rsidR="00547AEC" w:rsidRPr="00DF4322">
        <w:rPr>
          <w:rFonts w:ascii="Times New Roman" w:hAnsi="Times New Roman" w:cs="Times New Roman"/>
          <w:sz w:val="24"/>
          <w:szCs w:val="24"/>
          <w:lang w:val="en-GB"/>
        </w:rPr>
        <w:t xml:space="preserve"> participants</w:t>
      </w:r>
      <w:r w:rsidR="0035219A" w:rsidRPr="00DF4322">
        <w:rPr>
          <w:rFonts w:ascii="Times New Roman" w:hAnsi="Times New Roman" w:cs="Times New Roman"/>
          <w:sz w:val="24"/>
          <w:szCs w:val="24"/>
          <w:lang w:val="en-GB"/>
        </w:rPr>
        <w:t xml:space="preserve"> can at least “give the groups the opportunity to see the underlying </w:t>
      </w:r>
      <w:r w:rsidR="00547AEC" w:rsidRPr="00DF4322">
        <w:rPr>
          <w:rFonts w:ascii="Times New Roman" w:hAnsi="Times New Roman" w:cs="Times New Roman"/>
          <w:sz w:val="24"/>
          <w:szCs w:val="24"/>
          <w:lang w:val="en-GB"/>
        </w:rPr>
        <w:t>e</w:t>
      </w:r>
      <w:r w:rsidR="0035219A" w:rsidRPr="00DF4322">
        <w:rPr>
          <w:rFonts w:ascii="Times New Roman" w:hAnsi="Times New Roman" w:cs="Times New Roman"/>
          <w:sz w:val="24"/>
          <w:szCs w:val="24"/>
          <w:lang w:val="en-GB"/>
        </w:rPr>
        <w:t>ffects of social facts on their </w:t>
      </w:r>
      <w:r w:rsidR="00547AEC" w:rsidRPr="00DF4322">
        <w:rPr>
          <w:rFonts w:ascii="Times New Roman" w:hAnsi="Times New Roman" w:cs="Times New Roman"/>
          <w:sz w:val="24"/>
          <w:szCs w:val="24"/>
          <w:lang w:val="en-GB"/>
        </w:rPr>
        <w:t xml:space="preserve">unfair </w:t>
      </w:r>
      <w:hyperlink r:id="rId8" w:tgtFrame="_blank" w:history="1">
        <w:r w:rsidR="0035219A" w:rsidRPr="00DF4322">
          <w:rPr>
            <w:rStyle w:val="Hyperlink"/>
            <w:rFonts w:ascii="Times New Roman" w:hAnsi="Times New Roman" w:cs="Times New Roman"/>
            <w:color w:val="auto"/>
            <w:sz w:val="24"/>
            <w:szCs w:val="24"/>
            <w:u w:val="none"/>
            <w:lang w:val="en-GB"/>
          </w:rPr>
          <w:t>suffering</w:t>
        </w:r>
      </w:hyperlink>
      <w:r w:rsidR="00547AEC" w:rsidRPr="00DF4322">
        <w:rPr>
          <w:rStyle w:val="Hyperlink"/>
          <w:rFonts w:ascii="Times New Roman" w:hAnsi="Times New Roman" w:cs="Times New Roman"/>
          <w:color w:val="auto"/>
          <w:sz w:val="24"/>
          <w:szCs w:val="24"/>
          <w:u w:val="none"/>
          <w:lang w:val="en-GB"/>
        </w:rPr>
        <w:t xml:space="preserve">, and </w:t>
      </w:r>
      <w:r w:rsidR="00547AEC" w:rsidRPr="00DF4322">
        <w:rPr>
          <w:rFonts w:ascii="Times New Roman" w:hAnsi="Times New Roman" w:cs="Times New Roman"/>
          <w:sz w:val="24"/>
          <w:szCs w:val="24"/>
          <w:lang w:val="en-GB"/>
        </w:rPr>
        <w:t>bring some relief</w:t>
      </w:r>
      <w:r w:rsidR="0035219A" w:rsidRPr="00DF4322">
        <w:rPr>
          <w:rFonts w:ascii="Times New Roman" w:hAnsi="Times New Roman" w:cs="Times New Roman"/>
          <w:sz w:val="24"/>
          <w:szCs w:val="24"/>
          <w:lang w:val="en-GB"/>
        </w:rPr>
        <w:t xml:space="preserve"> from feeling responsible for their situation” (Ünal, 2007: 183). Susan Sontag </w:t>
      </w:r>
      <w:r w:rsidR="00547AEC" w:rsidRPr="00DF4322">
        <w:rPr>
          <w:rFonts w:ascii="Times New Roman" w:hAnsi="Times New Roman" w:cs="Times New Roman"/>
          <w:sz w:val="24"/>
          <w:szCs w:val="24"/>
          <w:lang w:val="en-GB"/>
        </w:rPr>
        <w:t xml:space="preserve">also </w:t>
      </w:r>
      <w:r w:rsidR="0035219A" w:rsidRPr="00DF4322">
        <w:rPr>
          <w:rFonts w:ascii="Times New Roman" w:hAnsi="Times New Roman" w:cs="Times New Roman"/>
          <w:sz w:val="24"/>
          <w:szCs w:val="24"/>
          <w:lang w:val="en-GB"/>
        </w:rPr>
        <w:t xml:space="preserve">draws attention to </w:t>
      </w:r>
      <w:r w:rsidR="00547AEC" w:rsidRPr="00DF4322">
        <w:rPr>
          <w:rFonts w:ascii="Times New Roman" w:hAnsi="Times New Roman" w:cs="Times New Roman"/>
          <w:sz w:val="24"/>
          <w:szCs w:val="24"/>
          <w:lang w:val="en-GB"/>
        </w:rPr>
        <w:t>the importance of revealing the processes and contexts which underpin deep rooted and persistent inequality or exclusion:</w:t>
      </w:r>
      <w:r w:rsidR="0035219A" w:rsidRPr="00DF4322">
        <w:rPr>
          <w:rFonts w:ascii="Times New Roman" w:hAnsi="Times New Roman" w:cs="Times New Roman"/>
          <w:sz w:val="24"/>
          <w:szCs w:val="24"/>
          <w:lang w:val="en-GB"/>
        </w:rPr>
        <w:t xml:space="preserve"> </w:t>
      </w:r>
      <w:r w:rsidR="0035219A" w:rsidRPr="00DF4322">
        <w:rPr>
          <w:rFonts w:ascii="Times New Roman" w:hAnsi="Times New Roman" w:cs="Times New Roman"/>
          <w:sz w:val="24"/>
          <w:szCs w:val="24"/>
        </w:rPr>
        <w:t xml:space="preserve">“To designate a hell is not, of course, to tell us anything about how to extract people from that hell, how to moderate hell's flames. Still, it seems a good in itself to acknowledge, to have enlarged, one's sense of how much suffering caused by human wickedness there is in the world we share with others.” (Sontag, 2002 :272). </w:t>
      </w:r>
    </w:p>
    <w:p w:rsidR="00547AEC" w:rsidRPr="00DF4322" w:rsidRDefault="00547AEC" w:rsidP="001C4A48">
      <w:pPr>
        <w:spacing w:line="360" w:lineRule="auto"/>
        <w:jc w:val="both"/>
        <w:rPr>
          <w:rFonts w:ascii="Times New Roman" w:hAnsi="Times New Roman" w:cs="Times New Roman"/>
          <w:sz w:val="24"/>
          <w:szCs w:val="24"/>
        </w:rPr>
      </w:pPr>
    </w:p>
    <w:p w:rsidR="00547AEC" w:rsidRPr="00DF4322" w:rsidRDefault="0035219A" w:rsidP="001C4A48">
      <w:pPr>
        <w:spacing w:line="360" w:lineRule="auto"/>
        <w:jc w:val="both"/>
        <w:rPr>
          <w:rFonts w:ascii="Times New Roman" w:hAnsi="Times New Roman" w:cs="Times New Roman"/>
          <w:b/>
          <w:sz w:val="24"/>
          <w:szCs w:val="24"/>
          <w:lang w:val="en-GB"/>
        </w:rPr>
      </w:pPr>
      <w:r w:rsidRPr="00DF4322">
        <w:rPr>
          <w:rFonts w:ascii="Times New Roman" w:hAnsi="Times New Roman" w:cs="Times New Roman"/>
          <w:b/>
          <w:sz w:val="24"/>
          <w:szCs w:val="24"/>
        </w:rPr>
        <w:t>On Reflexivity</w:t>
      </w:r>
    </w:p>
    <w:p w:rsidR="00FD49BB" w:rsidRPr="00DF4322" w:rsidRDefault="00FD49BB" w:rsidP="001C4A48">
      <w:pPr>
        <w:spacing w:line="360" w:lineRule="auto"/>
        <w:jc w:val="both"/>
        <w:rPr>
          <w:rFonts w:ascii="Times New Roman" w:hAnsi="Times New Roman" w:cs="Times New Roman"/>
          <w:color w:val="403838"/>
          <w:sz w:val="24"/>
          <w:szCs w:val="24"/>
          <w:shd w:val="clear" w:color="auto" w:fill="FFFFFF"/>
        </w:rPr>
      </w:pPr>
    </w:p>
    <w:p w:rsidR="00547AEC"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rPr>
        <w:t>Bourdieu</w:t>
      </w:r>
      <w:r w:rsidR="00547AEC" w:rsidRPr="00DF4322">
        <w:rPr>
          <w:rFonts w:ascii="Times New Roman" w:hAnsi="Times New Roman" w:cs="Times New Roman"/>
          <w:sz w:val="24"/>
          <w:szCs w:val="24"/>
        </w:rPr>
        <w:t xml:space="preserve"> was clear that</w:t>
      </w:r>
      <w:r w:rsidRPr="00DF4322">
        <w:rPr>
          <w:rFonts w:ascii="Times New Roman" w:hAnsi="Times New Roman" w:cs="Times New Roman"/>
          <w:sz w:val="24"/>
          <w:szCs w:val="24"/>
        </w:rPr>
        <w:t xml:space="preserve"> “socio</w:t>
      </w:r>
      <w:r w:rsidR="00547AEC" w:rsidRPr="00DF4322">
        <w:rPr>
          <w:rFonts w:ascii="Times New Roman" w:hAnsi="Times New Roman" w:cs="Times New Roman"/>
          <w:sz w:val="24"/>
          <w:szCs w:val="24"/>
        </w:rPr>
        <w:t>-</w:t>
      </w:r>
      <w:r w:rsidRPr="00DF4322">
        <w:rPr>
          <w:rFonts w:ascii="Times New Roman" w:hAnsi="Times New Roman" w:cs="Times New Roman"/>
          <w:sz w:val="24"/>
          <w:szCs w:val="24"/>
        </w:rPr>
        <w:t>analysis simultaneously requires reflexivity, that is, a systematic and rigorous self</w:t>
      </w:r>
      <w:r w:rsidR="00547AEC" w:rsidRPr="00DF4322">
        <w:rPr>
          <w:rFonts w:ascii="Times New Roman" w:hAnsi="Times New Roman" w:cs="Times New Roman"/>
          <w:sz w:val="24"/>
          <w:szCs w:val="24"/>
        </w:rPr>
        <w:t>-</w:t>
      </w:r>
      <w:r w:rsidRPr="00DF4322">
        <w:rPr>
          <w:rFonts w:ascii="Times New Roman" w:hAnsi="Times New Roman" w:cs="Times New Roman"/>
          <w:sz w:val="24"/>
          <w:szCs w:val="24"/>
        </w:rPr>
        <w:t>critical practice of social science” (Swartz, 1997: 11)</w:t>
      </w:r>
      <w:r w:rsidRPr="00DF4322">
        <w:rPr>
          <w:rFonts w:ascii="Times New Roman" w:hAnsi="Times New Roman" w:cs="Times New Roman"/>
          <w:sz w:val="24"/>
          <w:szCs w:val="24"/>
          <w:lang w:val="en-GB"/>
        </w:rPr>
        <w:t xml:space="preserve">. </w:t>
      </w:r>
      <w:r w:rsidR="00547AEC" w:rsidRPr="00DF4322">
        <w:rPr>
          <w:rFonts w:ascii="Times New Roman" w:hAnsi="Times New Roman" w:cs="Times New Roman"/>
          <w:sz w:val="24"/>
          <w:szCs w:val="24"/>
          <w:lang w:val="en-GB"/>
        </w:rPr>
        <w:t>Accordingly, a</w:t>
      </w:r>
      <w:r w:rsidRPr="00DF4322">
        <w:rPr>
          <w:rFonts w:ascii="Times New Roman" w:hAnsi="Times New Roman" w:cs="Times New Roman"/>
          <w:sz w:val="24"/>
          <w:szCs w:val="24"/>
          <w:lang w:val="en-GB"/>
        </w:rPr>
        <w:t xml:space="preserve">lthough </w:t>
      </w:r>
      <w:r w:rsidR="00547AEC" w:rsidRPr="00DF4322">
        <w:rPr>
          <w:rFonts w:ascii="Times New Roman" w:hAnsi="Times New Roman" w:cs="Times New Roman"/>
          <w:sz w:val="24"/>
          <w:szCs w:val="24"/>
          <w:lang w:val="en-GB"/>
        </w:rPr>
        <w:t>reflexivity</w:t>
      </w:r>
      <w:r w:rsidRPr="00DF4322">
        <w:rPr>
          <w:rFonts w:ascii="Times New Roman" w:hAnsi="Times New Roman" w:cs="Times New Roman"/>
          <w:sz w:val="24"/>
          <w:szCs w:val="24"/>
          <w:lang w:val="en-GB"/>
        </w:rPr>
        <w:t xml:space="preserve"> has been most</w:t>
      </w:r>
      <w:r w:rsidR="00547AEC" w:rsidRPr="00DF4322">
        <w:rPr>
          <w:rFonts w:ascii="Times New Roman" w:hAnsi="Times New Roman" w:cs="Times New Roman"/>
          <w:sz w:val="24"/>
          <w:szCs w:val="24"/>
          <w:lang w:val="en-GB"/>
        </w:rPr>
        <w:t xml:space="preserve"> commonly</w:t>
      </w:r>
      <w:r w:rsidRPr="00DF4322">
        <w:rPr>
          <w:rFonts w:ascii="Times New Roman" w:hAnsi="Times New Roman" w:cs="Times New Roman"/>
          <w:sz w:val="24"/>
          <w:szCs w:val="24"/>
          <w:lang w:val="en-GB"/>
        </w:rPr>
        <w:t xml:space="preserve"> associated </w:t>
      </w:r>
      <w:r w:rsidR="00547AEC" w:rsidRPr="00DF4322">
        <w:rPr>
          <w:rFonts w:ascii="Times New Roman" w:hAnsi="Times New Roman" w:cs="Times New Roman"/>
          <w:sz w:val="24"/>
          <w:szCs w:val="24"/>
          <w:lang w:val="en-GB"/>
        </w:rPr>
        <w:t>with</w:t>
      </w:r>
      <w:r w:rsidRPr="00DF4322">
        <w:rPr>
          <w:rFonts w:ascii="Times New Roman" w:hAnsi="Times New Roman" w:cs="Times New Roman"/>
          <w:sz w:val="24"/>
          <w:szCs w:val="24"/>
          <w:lang w:val="en-GB"/>
        </w:rPr>
        <w:t xml:space="preserve"> phenomenological or postmodern approaches; </w:t>
      </w:r>
      <w:r w:rsidR="00547AEC" w:rsidRPr="00DF4322">
        <w:rPr>
          <w:rFonts w:ascii="Times New Roman" w:hAnsi="Times New Roman" w:cs="Times New Roman"/>
          <w:sz w:val="24"/>
          <w:szCs w:val="24"/>
          <w:lang w:val="en-GB"/>
        </w:rPr>
        <w:t>Bourdieu</w:t>
      </w:r>
      <w:r w:rsidRPr="00DF4322">
        <w:rPr>
          <w:rFonts w:ascii="Times New Roman" w:hAnsi="Times New Roman" w:cs="Times New Roman"/>
          <w:sz w:val="24"/>
          <w:szCs w:val="24"/>
          <w:lang w:val="en-GB"/>
        </w:rPr>
        <w:t xml:space="preserve"> has </w:t>
      </w:r>
      <w:r w:rsidR="00547AEC" w:rsidRPr="00DF4322">
        <w:rPr>
          <w:rFonts w:ascii="Times New Roman" w:hAnsi="Times New Roman" w:cs="Times New Roman"/>
          <w:sz w:val="24"/>
          <w:szCs w:val="24"/>
          <w:lang w:val="en-GB"/>
        </w:rPr>
        <w:t xml:space="preserve">reframed the concept of </w:t>
      </w:r>
      <w:r w:rsidRPr="00DF4322">
        <w:rPr>
          <w:rFonts w:ascii="Times New Roman" w:hAnsi="Times New Roman" w:cs="Times New Roman"/>
          <w:sz w:val="24"/>
          <w:szCs w:val="24"/>
          <w:lang w:val="en-GB"/>
        </w:rPr>
        <w:t>reflexivity</w:t>
      </w:r>
      <w:r w:rsidR="00547AEC"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drawing attention to</w:t>
      </w:r>
      <w:r w:rsidR="00547AEC" w:rsidRPr="00DF4322">
        <w:rPr>
          <w:rFonts w:ascii="Times New Roman" w:hAnsi="Times New Roman" w:cs="Times New Roman"/>
          <w:sz w:val="24"/>
          <w:szCs w:val="24"/>
          <w:lang w:val="en-GB"/>
        </w:rPr>
        <w:t xml:space="preserve"> the process</w:t>
      </w:r>
      <w:r w:rsidRPr="00DF4322">
        <w:rPr>
          <w:rFonts w:ascii="Times New Roman" w:hAnsi="Times New Roman" w:cs="Times New Roman"/>
          <w:sz w:val="24"/>
          <w:szCs w:val="24"/>
          <w:lang w:val="en-GB"/>
        </w:rPr>
        <w:t xml:space="preserve"> “as a means of underwriting rather than undermining scientific knowledge” (Maton, 2003: 57). Because Bourdieu </w:t>
      </w:r>
      <w:r w:rsidR="00547AEC" w:rsidRPr="00DF4322">
        <w:rPr>
          <w:rFonts w:ascii="Times New Roman" w:hAnsi="Times New Roman" w:cs="Times New Roman"/>
          <w:sz w:val="24"/>
          <w:szCs w:val="24"/>
          <w:lang w:val="en-GB"/>
        </w:rPr>
        <w:t xml:space="preserve">foregrounds </w:t>
      </w:r>
      <w:r w:rsidRPr="00DF4322">
        <w:rPr>
          <w:rFonts w:ascii="Times New Roman" w:hAnsi="Times New Roman" w:cs="Times New Roman"/>
          <w:sz w:val="24"/>
          <w:szCs w:val="24"/>
          <w:lang w:val="en-GB"/>
        </w:rPr>
        <w:t>a relational approach to understand</w:t>
      </w:r>
      <w:r w:rsidR="00547AEC" w:rsidRPr="00DF4322">
        <w:rPr>
          <w:rFonts w:ascii="Times New Roman" w:hAnsi="Times New Roman" w:cs="Times New Roman"/>
          <w:sz w:val="24"/>
          <w:szCs w:val="24"/>
          <w:lang w:val="en-GB"/>
        </w:rPr>
        <w:t>ing</w:t>
      </w:r>
      <w:r w:rsidRPr="00DF4322">
        <w:rPr>
          <w:rFonts w:ascii="Times New Roman" w:hAnsi="Times New Roman" w:cs="Times New Roman"/>
          <w:sz w:val="24"/>
          <w:szCs w:val="24"/>
          <w:lang w:val="en-GB"/>
        </w:rPr>
        <w:t xml:space="preserve"> social facts, he </w:t>
      </w:r>
      <w:r w:rsidR="00547AEC" w:rsidRPr="00DF4322">
        <w:rPr>
          <w:rFonts w:ascii="Times New Roman" w:hAnsi="Times New Roman" w:cs="Times New Roman"/>
          <w:sz w:val="24"/>
          <w:szCs w:val="24"/>
          <w:lang w:val="en-GB"/>
        </w:rPr>
        <w:t>simultaneously</w:t>
      </w:r>
      <w:r w:rsidRPr="00DF4322">
        <w:rPr>
          <w:rFonts w:ascii="Times New Roman" w:hAnsi="Times New Roman" w:cs="Times New Roman"/>
          <w:sz w:val="24"/>
          <w:szCs w:val="24"/>
          <w:lang w:val="en-GB"/>
        </w:rPr>
        <w:t xml:space="preserve"> question</w:t>
      </w:r>
      <w:r w:rsidR="00547AEC" w:rsidRPr="00DF4322">
        <w:rPr>
          <w:rFonts w:ascii="Times New Roman" w:hAnsi="Times New Roman" w:cs="Times New Roman"/>
          <w:sz w:val="24"/>
          <w:szCs w:val="24"/>
          <w:lang w:val="en-GB"/>
        </w:rPr>
        <w:t>s</w:t>
      </w:r>
      <w:r w:rsidRPr="00DF4322">
        <w:rPr>
          <w:rFonts w:ascii="Times New Roman" w:hAnsi="Times New Roman" w:cs="Times New Roman"/>
          <w:sz w:val="24"/>
          <w:szCs w:val="24"/>
          <w:lang w:val="en-GB"/>
        </w:rPr>
        <w:t xml:space="preserve"> the possibility of objective scientific knowledge and </w:t>
      </w:r>
      <w:r w:rsidR="00547AEC" w:rsidRPr="00DF4322">
        <w:rPr>
          <w:rFonts w:ascii="Times New Roman" w:hAnsi="Times New Roman" w:cs="Times New Roman"/>
          <w:sz w:val="24"/>
          <w:szCs w:val="24"/>
          <w:lang w:val="en-GB"/>
        </w:rPr>
        <w:t xml:space="preserve">requires </w:t>
      </w:r>
      <w:r w:rsidRPr="00DF4322">
        <w:rPr>
          <w:rFonts w:ascii="Times New Roman" w:hAnsi="Times New Roman" w:cs="Times New Roman"/>
          <w:sz w:val="24"/>
          <w:szCs w:val="24"/>
          <w:lang w:val="en-GB"/>
        </w:rPr>
        <w:t>the position of social scientists</w:t>
      </w:r>
      <w:r w:rsidR="00547AEC" w:rsidRPr="00DF4322">
        <w:rPr>
          <w:rFonts w:ascii="Times New Roman" w:hAnsi="Times New Roman" w:cs="Times New Roman"/>
          <w:sz w:val="24"/>
          <w:szCs w:val="24"/>
          <w:lang w:val="en-GB"/>
        </w:rPr>
        <w:t xml:space="preserve"> to be subject to similar scrutiny as all other elements of research</w:t>
      </w:r>
      <w:r w:rsidRPr="00DF4322">
        <w:rPr>
          <w:rFonts w:ascii="Times New Roman" w:hAnsi="Times New Roman" w:cs="Times New Roman"/>
          <w:sz w:val="24"/>
          <w:szCs w:val="24"/>
          <w:lang w:val="en-GB"/>
        </w:rPr>
        <w:t xml:space="preserve">. </w:t>
      </w:r>
      <w:r w:rsidR="00547AEC" w:rsidRPr="00DF4322">
        <w:rPr>
          <w:rFonts w:ascii="Times New Roman" w:hAnsi="Times New Roman" w:cs="Times New Roman"/>
          <w:sz w:val="24"/>
          <w:szCs w:val="24"/>
          <w:lang w:val="en-GB"/>
        </w:rPr>
        <w:t>Thus</w:t>
      </w:r>
      <w:r w:rsidRPr="00DF4322">
        <w:rPr>
          <w:rFonts w:ascii="Times New Roman" w:hAnsi="Times New Roman" w:cs="Times New Roman"/>
          <w:sz w:val="24"/>
          <w:szCs w:val="24"/>
          <w:lang w:val="en-GB"/>
        </w:rPr>
        <w:t>, to understand the ways ‘others’ perceive and interpret social realities, a soci</w:t>
      </w:r>
      <w:r w:rsidR="00547AEC" w:rsidRPr="00DF4322">
        <w:rPr>
          <w:rFonts w:ascii="Times New Roman" w:hAnsi="Times New Roman" w:cs="Times New Roman"/>
          <w:sz w:val="24"/>
          <w:szCs w:val="24"/>
          <w:lang w:val="en-GB"/>
        </w:rPr>
        <w:t>a</w:t>
      </w:r>
      <w:r w:rsidRPr="00DF4322">
        <w:rPr>
          <w:rFonts w:ascii="Times New Roman" w:hAnsi="Times New Roman" w:cs="Times New Roman"/>
          <w:sz w:val="24"/>
          <w:szCs w:val="24"/>
          <w:lang w:val="en-GB"/>
        </w:rPr>
        <w:t>l</w:t>
      </w:r>
      <w:r w:rsidR="00547AEC" w:rsidRPr="00DF4322">
        <w:rPr>
          <w:rFonts w:ascii="Times New Roman" w:hAnsi="Times New Roman" w:cs="Times New Roman"/>
          <w:sz w:val="24"/>
          <w:szCs w:val="24"/>
          <w:lang w:val="en-GB"/>
        </w:rPr>
        <w:t xml:space="preserve"> scientist must</w:t>
      </w:r>
      <w:r w:rsidR="00BE71F2" w:rsidRPr="00DF4322">
        <w:rPr>
          <w:rFonts w:ascii="Times New Roman" w:hAnsi="Times New Roman" w:cs="Times New Roman"/>
          <w:sz w:val="24"/>
          <w:szCs w:val="24"/>
          <w:lang w:val="en-GB"/>
        </w:rPr>
        <w:t xml:space="preserve"> first </w:t>
      </w:r>
      <w:r w:rsidRPr="00DF4322">
        <w:rPr>
          <w:rFonts w:ascii="Times New Roman" w:hAnsi="Times New Roman" w:cs="Times New Roman"/>
          <w:sz w:val="24"/>
          <w:szCs w:val="24"/>
          <w:lang w:val="en-GB"/>
        </w:rPr>
        <w:t xml:space="preserve">be </w:t>
      </w:r>
      <w:r w:rsidR="00547AEC" w:rsidRPr="00DF4322">
        <w:rPr>
          <w:rFonts w:ascii="Times New Roman" w:hAnsi="Times New Roman" w:cs="Times New Roman"/>
          <w:sz w:val="24"/>
          <w:szCs w:val="24"/>
          <w:lang w:val="en-GB"/>
        </w:rPr>
        <w:t xml:space="preserve">critical </w:t>
      </w:r>
      <w:r w:rsidRPr="00DF4322">
        <w:rPr>
          <w:rFonts w:ascii="Times New Roman" w:hAnsi="Times New Roman" w:cs="Times New Roman"/>
          <w:sz w:val="24"/>
          <w:szCs w:val="24"/>
          <w:lang w:val="en-GB"/>
        </w:rPr>
        <w:t xml:space="preserve">of </w:t>
      </w:r>
      <w:r w:rsidR="00547AEC" w:rsidRPr="00DF4322">
        <w:rPr>
          <w:rFonts w:ascii="Times New Roman" w:hAnsi="Times New Roman" w:cs="Times New Roman"/>
          <w:sz w:val="24"/>
          <w:szCs w:val="24"/>
          <w:lang w:val="en-GB"/>
        </w:rPr>
        <w:t>their</w:t>
      </w:r>
      <w:r w:rsidRPr="00DF4322">
        <w:rPr>
          <w:rFonts w:ascii="Times New Roman" w:hAnsi="Times New Roman" w:cs="Times New Roman"/>
          <w:sz w:val="24"/>
          <w:szCs w:val="24"/>
          <w:lang w:val="en-GB"/>
        </w:rPr>
        <w:t xml:space="preserve"> own position (interests, beliefs, thoughts</w:t>
      </w:r>
      <w:r w:rsidR="00547AEC" w:rsidRPr="00DF4322">
        <w:rPr>
          <w:rFonts w:ascii="Times New Roman" w:hAnsi="Times New Roman" w:cs="Times New Roman"/>
          <w:sz w:val="24"/>
          <w:szCs w:val="24"/>
          <w:lang w:val="en-GB"/>
        </w:rPr>
        <w:t>, power, motivations and status</w:t>
      </w:r>
      <w:r w:rsidRPr="00DF4322">
        <w:rPr>
          <w:rFonts w:ascii="Times New Roman" w:hAnsi="Times New Roman" w:cs="Times New Roman"/>
          <w:sz w:val="24"/>
          <w:szCs w:val="24"/>
          <w:lang w:val="en-GB"/>
        </w:rPr>
        <w:t xml:space="preserve"> etc.). Being sceptical about everything and questioning every single detail -</w:t>
      </w:r>
      <w:r w:rsidR="00547AEC"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including the researcher’s own ways of thinking</w:t>
      </w:r>
      <w:r w:rsidR="00547AEC"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 xml:space="preserve">- are important components </w:t>
      </w:r>
      <w:r w:rsidR="00547AEC" w:rsidRPr="00DF4322">
        <w:rPr>
          <w:rFonts w:ascii="Times New Roman" w:hAnsi="Times New Roman" w:cs="Times New Roman"/>
          <w:sz w:val="24"/>
          <w:szCs w:val="24"/>
          <w:lang w:val="en-GB"/>
        </w:rPr>
        <w:t>in</w:t>
      </w:r>
      <w:r w:rsidRPr="00DF4322">
        <w:rPr>
          <w:rFonts w:ascii="Times New Roman" w:hAnsi="Times New Roman" w:cs="Times New Roman"/>
          <w:sz w:val="24"/>
          <w:szCs w:val="24"/>
          <w:lang w:val="en-GB"/>
        </w:rPr>
        <w:t xml:space="preserve"> field research </w:t>
      </w:r>
      <w:r w:rsidR="00547AEC" w:rsidRPr="00DF4322">
        <w:rPr>
          <w:rFonts w:ascii="Times New Roman" w:hAnsi="Times New Roman" w:cs="Times New Roman"/>
          <w:sz w:val="24"/>
          <w:szCs w:val="24"/>
          <w:lang w:val="en-GB"/>
        </w:rPr>
        <w:t>undertaken in this way, as</w:t>
      </w:r>
      <w:r w:rsidRPr="00DF4322">
        <w:rPr>
          <w:rFonts w:ascii="Times New Roman" w:hAnsi="Times New Roman" w:cs="Times New Roman"/>
          <w:sz w:val="24"/>
          <w:szCs w:val="24"/>
          <w:lang w:val="en-GB"/>
        </w:rPr>
        <w:t xml:space="preserve"> it means that </w:t>
      </w:r>
      <w:r w:rsidR="00547AEC" w:rsidRPr="00DF4322">
        <w:rPr>
          <w:rFonts w:ascii="Times New Roman" w:hAnsi="Times New Roman" w:cs="Times New Roman"/>
          <w:sz w:val="24"/>
          <w:szCs w:val="24"/>
          <w:lang w:val="en-GB"/>
        </w:rPr>
        <w:t>fi</w:t>
      </w:r>
      <w:r w:rsidRPr="00DF4322">
        <w:rPr>
          <w:rFonts w:ascii="Times New Roman" w:hAnsi="Times New Roman" w:cs="Times New Roman"/>
          <w:sz w:val="24"/>
          <w:szCs w:val="24"/>
          <w:lang w:val="en-GB"/>
        </w:rPr>
        <w:t xml:space="preserve">eld research </w:t>
      </w:r>
      <w:r w:rsidR="00547AEC" w:rsidRPr="00DF4322">
        <w:rPr>
          <w:rFonts w:ascii="Times New Roman" w:hAnsi="Times New Roman" w:cs="Times New Roman"/>
          <w:sz w:val="24"/>
          <w:szCs w:val="24"/>
          <w:lang w:val="en-GB"/>
        </w:rPr>
        <w:t>becomes a site of</w:t>
      </w:r>
      <w:r w:rsidRPr="00DF4322">
        <w:rPr>
          <w:rFonts w:ascii="Times New Roman" w:hAnsi="Times New Roman" w:cs="Times New Roman"/>
          <w:sz w:val="24"/>
          <w:szCs w:val="24"/>
          <w:lang w:val="en-GB"/>
        </w:rPr>
        <w:t xml:space="preserve"> mutual interaction between researcher and the participants. </w:t>
      </w:r>
    </w:p>
    <w:p w:rsidR="00547AEC" w:rsidRPr="00DF4322" w:rsidRDefault="00547AEC" w:rsidP="001C4A48">
      <w:pPr>
        <w:spacing w:line="360" w:lineRule="auto"/>
        <w:jc w:val="both"/>
        <w:rPr>
          <w:rFonts w:ascii="Times New Roman" w:hAnsi="Times New Roman" w:cs="Times New Roman"/>
          <w:sz w:val="24"/>
          <w:szCs w:val="24"/>
          <w:lang w:val="en-GB"/>
        </w:rPr>
      </w:pPr>
    </w:p>
    <w:p w:rsidR="002359A5" w:rsidRPr="00DF4322" w:rsidRDefault="0035219A" w:rsidP="001C4A48">
      <w:pPr>
        <w:spacing w:line="360" w:lineRule="auto"/>
        <w:jc w:val="both"/>
        <w:rPr>
          <w:rFonts w:ascii="Times New Roman" w:hAnsi="Times New Roman" w:cs="Times New Roman"/>
          <w:color w:val="00B0F0"/>
          <w:sz w:val="24"/>
          <w:szCs w:val="24"/>
          <w:lang w:val="en-GB"/>
        </w:rPr>
      </w:pPr>
      <w:r w:rsidRPr="00DF4322">
        <w:rPr>
          <w:rFonts w:ascii="Times New Roman" w:hAnsi="Times New Roman" w:cs="Times New Roman"/>
          <w:sz w:val="24"/>
          <w:szCs w:val="24"/>
          <w:lang w:val="en-GB"/>
        </w:rPr>
        <w:lastRenderedPageBreak/>
        <w:t xml:space="preserve">Hattatoğlu </w:t>
      </w:r>
      <w:r w:rsidR="00547AEC" w:rsidRPr="00DF4322">
        <w:rPr>
          <w:rFonts w:ascii="Times New Roman" w:hAnsi="Times New Roman" w:cs="Times New Roman"/>
          <w:sz w:val="24"/>
          <w:szCs w:val="24"/>
          <w:lang w:val="en-GB"/>
        </w:rPr>
        <w:t xml:space="preserve">(2009) </w:t>
      </w:r>
      <w:r w:rsidRPr="00DF4322">
        <w:rPr>
          <w:rFonts w:ascii="Times New Roman" w:hAnsi="Times New Roman" w:cs="Times New Roman"/>
          <w:sz w:val="24"/>
          <w:szCs w:val="24"/>
          <w:lang w:val="en-GB"/>
        </w:rPr>
        <w:t xml:space="preserve">invites researchers give up the </w:t>
      </w:r>
      <w:r w:rsidR="00547AEC"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boastfulness</w:t>
      </w:r>
      <w:r w:rsidR="00547AEC"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of science and be </w:t>
      </w:r>
      <w:r w:rsidR="00547AEC"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sensitive</w:t>
      </w:r>
      <w:r w:rsidR="00547AEC" w:rsidRPr="00DF4322">
        <w:rPr>
          <w:rFonts w:ascii="Times New Roman" w:hAnsi="Times New Roman" w:cs="Times New Roman"/>
          <w:sz w:val="24"/>
          <w:szCs w:val="24"/>
          <w:lang w:val="en-GB"/>
        </w:rPr>
        <w:t>’ enough</w:t>
      </w:r>
      <w:r w:rsidRPr="00DF4322">
        <w:rPr>
          <w:rFonts w:ascii="Times New Roman" w:hAnsi="Times New Roman" w:cs="Times New Roman"/>
          <w:sz w:val="24"/>
          <w:szCs w:val="24"/>
          <w:lang w:val="en-GB"/>
        </w:rPr>
        <w:t xml:space="preserve"> to build field research among equals. Because “to be against racism is not enough; especially researchers must find ways to act and live without consolidating it” (Hattatoğlu, 2009: 146). This postulate </w:t>
      </w:r>
      <w:r w:rsidR="00547AEC" w:rsidRPr="00DF4322">
        <w:rPr>
          <w:rFonts w:ascii="Times New Roman" w:hAnsi="Times New Roman" w:cs="Times New Roman"/>
          <w:sz w:val="24"/>
          <w:szCs w:val="24"/>
          <w:lang w:val="en-GB"/>
        </w:rPr>
        <w:t xml:space="preserve">of co-production </w:t>
      </w:r>
      <w:r w:rsidRPr="00DF4322">
        <w:rPr>
          <w:rFonts w:ascii="Times New Roman" w:hAnsi="Times New Roman" w:cs="Times New Roman"/>
          <w:sz w:val="24"/>
          <w:szCs w:val="24"/>
          <w:lang w:val="en-GB"/>
        </w:rPr>
        <w:t>requires researche</w:t>
      </w:r>
      <w:r w:rsidR="00547AEC" w:rsidRPr="00DF4322">
        <w:rPr>
          <w:rFonts w:ascii="Times New Roman" w:hAnsi="Times New Roman" w:cs="Times New Roman"/>
          <w:sz w:val="24"/>
          <w:szCs w:val="24"/>
          <w:lang w:val="en-GB"/>
        </w:rPr>
        <w:t>r</w:t>
      </w:r>
      <w:r w:rsidRPr="00DF4322">
        <w:rPr>
          <w:rFonts w:ascii="Times New Roman" w:hAnsi="Times New Roman" w:cs="Times New Roman"/>
          <w:sz w:val="24"/>
          <w:szCs w:val="24"/>
          <w:lang w:val="en-GB"/>
        </w:rPr>
        <w:t xml:space="preserve">s </w:t>
      </w:r>
      <w:r w:rsidR="00547AEC" w:rsidRPr="00DF4322">
        <w:rPr>
          <w:rFonts w:ascii="Times New Roman" w:hAnsi="Times New Roman" w:cs="Times New Roman"/>
          <w:sz w:val="24"/>
          <w:szCs w:val="24"/>
          <w:lang w:val="en-GB"/>
        </w:rPr>
        <w:t xml:space="preserve">to </w:t>
      </w:r>
      <w:r w:rsidRPr="00DF4322">
        <w:rPr>
          <w:rFonts w:ascii="Times New Roman" w:hAnsi="Times New Roman" w:cs="Times New Roman"/>
          <w:sz w:val="24"/>
          <w:szCs w:val="24"/>
          <w:lang w:val="en-GB"/>
        </w:rPr>
        <w:t>be very focused on what a participant really says, means and needs</w:t>
      </w:r>
      <w:r w:rsidR="00547AEC" w:rsidRPr="00DF4322">
        <w:rPr>
          <w:rFonts w:ascii="Times New Roman" w:hAnsi="Times New Roman" w:cs="Times New Roman"/>
          <w:sz w:val="24"/>
          <w:szCs w:val="24"/>
          <w:lang w:val="en-GB"/>
        </w:rPr>
        <w:t xml:space="preserve"> rather than on a pre-conditioned interpretation of the researcher’s favoured outcomes and model</w:t>
      </w:r>
      <w:r w:rsidRPr="00DF4322">
        <w:rPr>
          <w:rFonts w:ascii="Times New Roman" w:hAnsi="Times New Roman" w:cs="Times New Roman"/>
          <w:sz w:val="24"/>
          <w:szCs w:val="24"/>
          <w:lang w:val="en-GB"/>
        </w:rPr>
        <w:t xml:space="preserve">. </w:t>
      </w:r>
      <w:r w:rsidR="00B02CDA" w:rsidRPr="00DF4322">
        <w:rPr>
          <w:rFonts w:ascii="Times New Roman" w:hAnsi="Times New Roman" w:cs="Times New Roman"/>
          <w:sz w:val="24"/>
          <w:szCs w:val="24"/>
          <w:lang w:val="en-GB"/>
        </w:rPr>
        <w:t xml:space="preserve">Thus within research undertaken from </w:t>
      </w:r>
      <w:r w:rsidR="00727A00" w:rsidRPr="00DF4322">
        <w:rPr>
          <w:rFonts w:ascii="Times New Roman" w:hAnsi="Times New Roman" w:cs="Times New Roman"/>
          <w:sz w:val="24"/>
          <w:szCs w:val="24"/>
          <w:lang w:val="en-GB"/>
        </w:rPr>
        <w:t>a Bourdieuan perspective, it is</w:t>
      </w:r>
      <w:r w:rsidRPr="00DF4322">
        <w:rPr>
          <w:rFonts w:ascii="Times New Roman" w:hAnsi="Times New Roman" w:cs="Times New Roman"/>
          <w:sz w:val="24"/>
          <w:szCs w:val="24"/>
          <w:lang w:val="en-GB"/>
        </w:rPr>
        <w:t xml:space="preserve"> necessary to hear </w:t>
      </w:r>
      <w:r w:rsidR="00B02CDA" w:rsidRPr="00DF4322">
        <w:rPr>
          <w:rFonts w:ascii="Times New Roman" w:hAnsi="Times New Roman" w:cs="Times New Roman"/>
          <w:sz w:val="24"/>
          <w:szCs w:val="24"/>
          <w:lang w:val="en-GB"/>
        </w:rPr>
        <w:t xml:space="preserve">the voice of participants </w:t>
      </w:r>
      <w:r w:rsidRPr="00DF4322">
        <w:rPr>
          <w:rFonts w:ascii="Times New Roman" w:hAnsi="Times New Roman" w:cs="Times New Roman"/>
          <w:sz w:val="24"/>
          <w:szCs w:val="24"/>
          <w:lang w:val="en-GB"/>
        </w:rPr>
        <w:t xml:space="preserve">equidistant from the effects of both </w:t>
      </w:r>
      <w:r w:rsidR="00120891" w:rsidRPr="00DF4322">
        <w:rPr>
          <w:rFonts w:ascii="Times New Roman" w:hAnsi="Times New Roman" w:cs="Times New Roman"/>
          <w:sz w:val="24"/>
          <w:szCs w:val="24"/>
          <w:lang w:val="en-GB"/>
        </w:rPr>
        <w:t>presumption of full agency (voluntarism)</w:t>
      </w:r>
      <w:r w:rsidRPr="00DF4322">
        <w:rPr>
          <w:rFonts w:ascii="Times New Roman" w:hAnsi="Times New Roman" w:cs="Times New Roman"/>
          <w:sz w:val="24"/>
          <w:szCs w:val="24"/>
          <w:lang w:val="en-GB"/>
        </w:rPr>
        <w:t xml:space="preserve"> and structuralist </w:t>
      </w:r>
      <w:r w:rsidR="00B02CDA" w:rsidRPr="00DF4322">
        <w:rPr>
          <w:rFonts w:ascii="Times New Roman" w:hAnsi="Times New Roman" w:cs="Times New Roman"/>
          <w:sz w:val="24"/>
          <w:szCs w:val="24"/>
          <w:lang w:val="en-GB"/>
        </w:rPr>
        <w:t>stand</w:t>
      </w:r>
      <w:r w:rsidRPr="00DF4322">
        <w:rPr>
          <w:rFonts w:ascii="Times New Roman" w:hAnsi="Times New Roman" w:cs="Times New Roman"/>
          <w:sz w:val="24"/>
          <w:szCs w:val="24"/>
          <w:lang w:val="en-GB"/>
        </w:rPr>
        <w:t>point</w:t>
      </w:r>
      <w:r w:rsidR="00B02CDA" w:rsidRPr="00DF4322">
        <w:rPr>
          <w:rFonts w:ascii="Times New Roman" w:hAnsi="Times New Roman" w:cs="Times New Roman"/>
          <w:sz w:val="24"/>
          <w:szCs w:val="24"/>
          <w:lang w:val="en-GB"/>
        </w:rPr>
        <w:t>s</w:t>
      </w:r>
      <w:r w:rsidRPr="00DF4322">
        <w:rPr>
          <w:rFonts w:ascii="Times New Roman" w:hAnsi="Times New Roman" w:cs="Times New Roman"/>
          <w:color w:val="00B0F0"/>
          <w:sz w:val="24"/>
          <w:szCs w:val="24"/>
          <w:lang w:val="en-GB"/>
        </w:rPr>
        <w:t>.</w:t>
      </w:r>
    </w:p>
    <w:p w:rsidR="009914C2" w:rsidRPr="00DF4322" w:rsidRDefault="009914C2" w:rsidP="001C4A48">
      <w:pPr>
        <w:spacing w:line="360" w:lineRule="auto"/>
        <w:jc w:val="both"/>
        <w:rPr>
          <w:rFonts w:ascii="Times New Roman" w:hAnsi="Times New Roman" w:cs="Times New Roman"/>
          <w:sz w:val="24"/>
          <w:szCs w:val="24"/>
          <w:lang w:val="en-GB"/>
        </w:rPr>
      </w:pPr>
    </w:p>
    <w:p w:rsidR="00865FC7"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If we </w:t>
      </w:r>
      <w:r w:rsidR="00120891" w:rsidRPr="00DF4322">
        <w:rPr>
          <w:rFonts w:ascii="Times New Roman" w:hAnsi="Times New Roman" w:cs="Times New Roman"/>
          <w:sz w:val="24"/>
          <w:szCs w:val="24"/>
          <w:lang w:val="en-GB"/>
        </w:rPr>
        <w:t xml:space="preserve">apply Bourdieuian models to </w:t>
      </w:r>
      <w:r w:rsidRPr="00DF4322">
        <w:rPr>
          <w:rFonts w:ascii="Times New Roman" w:hAnsi="Times New Roman" w:cs="Times New Roman"/>
          <w:sz w:val="24"/>
          <w:szCs w:val="24"/>
          <w:lang w:val="en-GB"/>
        </w:rPr>
        <w:t>Gypsy/Roma</w:t>
      </w:r>
      <w:r w:rsidR="00120891" w:rsidRPr="00DF4322">
        <w:rPr>
          <w:rFonts w:ascii="Times New Roman" w:hAnsi="Times New Roman" w:cs="Times New Roman"/>
          <w:sz w:val="24"/>
          <w:szCs w:val="24"/>
          <w:lang w:val="en-GB"/>
        </w:rPr>
        <w:t>(ni)</w:t>
      </w:r>
      <w:r w:rsidRPr="00DF4322">
        <w:rPr>
          <w:rFonts w:ascii="Times New Roman" w:hAnsi="Times New Roman" w:cs="Times New Roman"/>
          <w:sz w:val="24"/>
          <w:szCs w:val="24"/>
          <w:lang w:val="en-GB"/>
        </w:rPr>
        <w:t xml:space="preserve"> studies, this approach invites researche</w:t>
      </w:r>
      <w:r w:rsidR="00120891" w:rsidRPr="00DF4322">
        <w:rPr>
          <w:rFonts w:ascii="Times New Roman" w:hAnsi="Times New Roman" w:cs="Times New Roman"/>
          <w:sz w:val="24"/>
          <w:szCs w:val="24"/>
          <w:lang w:val="en-GB"/>
        </w:rPr>
        <w:t>r</w:t>
      </w:r>
      <w:r w:rsidRPr="00DF4322">
        <w:rPr>
          <w:rFonts w:ascii="Times New Roman" w:hAnsi="Times New Roman" w:cs="Times New Roman"/>
          <w:sz w:val="24"/>
          <w:szCs w:val="24"/>
          <w:lang w:val="en-GB"/>
        </w:rPr>
        <w:t xml:space="preserve">s to </w:t>
      </w:r>
      <w:r w:rsidR="00120891" w:rsidRPr="00DF4322">
        <w:rPr>
          <w:rFonts w:ascii="Times New Roman" w:hAnsi="Times New Roman" w:cs="Times New Roman"/>
          <w:sz w:val="24"/>
          <w:szCs w:val="24"/>
          <w:lang w:val="en-GB"/>
        </w:rPr>
        <w:t>both reflect</w:t>
      </w:r>
      <w:r w:rsidRPr="00DF4322">
        <w:rPr>
          <w:rFonts w:ascii="Times New Roman" w:hAnsi="Times New Roman" w:cs="Times New Roman"/>
          <w:sz w:val="24"/>
          <w:szCs w:val="24"/>
          <w:lang w:val="en-GB"/>
        </w:rPr>
        <w:t xml:space="preserve"> more </w:t>
      </w:r>
      <w:r w:rsidR="00120891" w:rsidRPr="00DF4322">
        <w:rPr>
          <w:rFonts w:ascii="Times New Roman" w:hAnsi="Times New Roman" w:cs="Times New Roman"/>
          <w:sz w:val="24"/>
          <w:szCs w:val="24"/>
          <w:lang w:val="en-GB"/>
        </w:rPr>
        <w:t>on</w:t>
      </w:r>
      <w:r w:rsidRPr="00DF4322">
        <w:rPr>
          <w:rFonts w:ascii="Times New Roman" w:hAnsi="Times New Roman" w:cs="Times New Roman"/>
          <w:sz w:val="24"/>
          <w:szCs w:val="24"/>
          <w:lang w:val="en-GB"/>
        </w:rPr>
        <w:t xml:space="preserve"> their own position as a researcher and </w:t>
      </w:r>
      <w:r w:rsidR="00120891" w:rsidRPr="00DF4322">
        <w:rPr>
          <w:rFonts w:ascii="Times New Roman" w:hAnsi="Times New Roman" w:cs="Times New Roman"/>
          <w:sz w:val="24"/>
          <w:szCs w:val="24"/>
          <w:lang w:val="en-GB"/>
        </w:rPr>
        <w:t>simultaneously to ensure that a more collaborative and</w:t>
      </w:r>
      <w:r w:rsidRPr="00DF4322">
        <w:rPr>
          <w:rFonts w:ascii="Times New Roman" w:hAnsi="Times New Roman" w:cs="Times New Roman"/>
          <w:sz w:val="24"/>
          <w:szCs w:val="24"/>
          <w:lang w:val="en-GB"/>
        </w:rPr>
        <w:t xml:space="preserve"> less hierarchical</w:t>
      </w:r>
      <w:r w:rsidR="00120891" w:rsidRPr="00DF4322">
        <w:rPr>
          <w:rFonts w:ascii="Times New Roman" w:hAnsi="Times New Roman" w:cs="Times New Roman"/>
          <w:sz w:val="24"/>
          <w:szCs w:val="24"/>
          <w:lang w:val="en-GB"/>
        </w:rPr>
        <w:t xml:space="preserve"> approach is embedded into the</w:t>
      </w:r>
      <w:r w:rsidRPr="00DF4322">
        <w:rPr>
          <w:rFonts w:ascii="Times New Roman" w:hAnsi="Times New Roman" w:cs="Times New Roman"/>
          <w:sz w:val="24"/>
          <w:szCs w:val="24"/>
          <w:lang w:val="en-GB"/>
        </w:rPr>
        <w:t xml:space="preserve"> research</w:t>
      </w:r>
      <w:r w:rsidR="00120891" w:rsidRPr="00DF4322">
        <w:rPr>
          <w:rFonts w:ascii="Times New Roman" w:hAnsi="Times New Roman" w:cs="Times New Roman"/>
          <w:sz w:val="24"/>
          <w:szCs w:val="24"/>
          <w:lang w:val="en-GB"/>
        </w:rPr>
        <w:t xml:space="preserve"> process</w:t>
      </w:r>
      <w:r w:rsidRPr="00DF4322">
        <w:rPr>
          <w:rFonts w:ascii="Times New Roman" w:hAnsi="Times New Roman" w:cs="Times New Roman"/>
          <w:sz w:val="24"/>
          <w:szCs w:val="24"/>
          <w:lang w:val="en-GB"/>
        </w:rPr>
        <w:t>. </w:t>
      </w:r>
      <w:r w:rsidR="00120891" w:rsidRPr="00DF4322">
        <w:rPr>
          <w:rFonts w:ascii="Times New Roman" w:hAnsi="Times New Roman" w:cs="Times New Roman"/>
          <w:sz w:val="24"/>
          <w:szCs w:val="24"/>
          <w:lang w:val="en-GB"/>
        </w:rPr>
        <w:t>The imposition of</w:t>
      </w:r>
      <w:r w:rsidR="00865FC7" w:rsidRPr="00DF4322">
        <w:rPr>
          <w:rFonts w:ascii="Times New Roman" w:hAnsi="Times New Roman" w:cs="Times New Roman"/>
          <w:sz w:val="24"/>
          <w:szCs w:val="24"/>
          <w:lang w:val="en-GB"/>
        </w:rPr>
        <w:t xml:space="preserve"> external structures and </w:t>
      </w:r>
      <w:r w:rsidR="00D85341" w:rsidRPr="00DF4322">
        <w:rPr>
          <w:rFonts w:ascii="Times New Roman" w:hAnsi="Times New Roman" w:cs="Times New Roman"/>
          <w:sz w:val="24"/>
          <w:szCs w:val="24"/>
          <w:lang w:val="en-GB"/>
        </w:rPr>
        <w:t xml:space="preserve">(often) discriminatory </w:t>
      </w:r>
      <w:r w:rsidR="00865FC7" w:rsidRPr="00DF4322">
        <w:rPr>
          <w:rFonts w:ascii="Times New Roman" w:hAnsi="Times New Roman" w:cs="Times New Roman"/>
          <w:sz w:val="24"/>
          <w:szCs w:val="24"/>
          <w:lang w:val="en-GB"/>
        </w:rPr>
        <w:t>formulaic ‘misrecognition’ occasioned by external (and on occasion internal) identity and policy constructions which fail to engage with the heterogeneity of the Gypsy/Roma(ni) populations can both be a politicised tool consciously operationalised as part of a project of Roma-political identity construction (Gheorghe, 1997</w:t>
      </w:r>
      <w:r w:rsidR="00197725" w:rsidRPr="00DF4322">
        <w:rPr>
          <w:rFonts w:ascii="Times New Roman" w:hAnsi="Times New Roman" w:cs="Times New Roman"/>
          <w:sz w:val="24"/>
          <w:szCs w:val="24"/>
          <w:lang w:val="en-GB"/>
        </w:rPr>
        <w:t>) or act as a</w:t>
      </w:r>
      <w:r w:rsidR="00865FC7" w:rsidRPr="00DF4322">
        <w:rPr>
          <w:rFonts w:ascii="Times New Roman" w:hAnsi="Times New Roman" w:cs="Times New Roman"/>
          <w:sz w:val="24"/>
          <w:szCs w:val="24"/>
          <w:lang w:val="en-GB"/>
        </w:rPr>
        <w:t xml:space="preserve"> carrier of symbolic violence (see further below). Regardless of both the process</w:t>
      </w:r>
      <w:r w:rsidR="00D85341" w:rsidRPr="00DF4322">
        <w:rPr>
          <w:rFonts w:ascii="Times New Roman" w:hAnsi="Times New Roman" w:cs="Times New Roman"/>
          <w:sz w:val="24"/>
          <w:szCs w:val="24"/>
          <w:lang w:val="en-GB"/>
        </w:rPr>
        <w:t>es</w:t>
      </w:r>
      <w:r w:rsidR="00865FC7" w:rsidRPr="00DF4322">
        <w:rPr>
          <w:rFonts w:ascii="Times New Roman" w:hAnsi="Times New Roman" w:cs="Times New Roman"/>
          <w:sz w:val="24"/>
          <w:szCs w:val="24"/>
          <w:lang w:val="en-GB"/>
        </w:rPr>
        <w:t xml:space="preserve"> through which such labelling occurs</w:t>
      </w:r>
      <w:r w:rsidR="00D85341" w:rsidRPr="00DF4322">
        <w:rPr>
          <w:rFonts w:ascii="Times New Roman" w:hAnsi="Times New Roman" w:cs="Times New Roman"/>
          <w:sz w:val="24"/>
          <w:szCs w:val="24"/>
          <w:lang w:val="en-GB"/>
        </w:rPr>
        <w:t xml:space="preserve"> and the purposes for which it is used</w:t>
      </w:r>
      <w:r w:rsidR="00C62983" w:rsidRPr="00DF4322">
        <w:rPr>
          <w:rFonts w:ascii="Times New Roman" w:hAnsi="Times New Roman" w:cs="Times New Roman"/>
          <w:sz w:val="24"/>
          <w:szCs w:val="24"/>
          <w:lang w:val="en-GB"/>
        </w:rPr>
        <w:t>,</w:t>
      </w:r>
      <w:r w:rsidR="00D85341" w:rsidRPr="00DF4322">
        <w:rPr>
          <w:rFonts w:ascii="Times New Roman" w:hAnsi="Times New Roman" w:cs="Times New Roman"/>
          <w:sz w:val="24"/>
          <w:szCs w:val="24"/>
          <w:lang w:val="en-GB"/>
        </w:rPr>
        <w:t xml:space="preserve"> it is critically important to be able to analyse the phases through which such actions </w:t>
      </w:r>
      <w:r w:rsidR="00D85341" w:rsidRPr="00DF4322">
        <w:rPr>
          <w:rFonts w:ascii="Times New Roman" w:hAnsi="Times New Roman" w:cs="Times New Roman"/>
          <w:sz w:val="24"/>
          <w:szCs w:val="24"/>
          <w:lang w:val="en-GB"/>
        </w:rPr>
        <w:lastRenderedPageBreak/>
        <w:t>and perceptions pass, and the impacts of this process on multiple players. We assert that explicitly applying Bourdieuian analytical frameworks which engage with the relational and rapidly changing context in which such developments occur, enables us to frame and isolate counterproductive essentialising constructions</w:t>
      </w:r>
      <w:r w:rsidR="00C62983" w:rsidRPr="00DF4322">
        <w:rPr>
          <w:rFonts w:ascii="Times New Roman" w:hAnsi="Times New Roman" w:cs="Times New Roman"/>
          <w:sz w:val="24"/>
          <w:szCs w:val="24"/>
          <w:lang w:val="en-GB"/>
        </w:rPr>
        <w:t xml:space="preserve"> whilst exploring the use of multiple techniques and the uses of ‘game theory’ through which subaltern groups are able to assert their agency and belonging to both transnational and ethnicised national minorities according to the field in which they are operating.   </w:t>
      </w:r>
      <w:r w:rsidR="00D85341" w:rsidRPr="00DF4322">
        <w:rPr>
          <w:rFonts w:ascii="Times New Roman" w:hAnsi="Times New Roman" w:cs="Times New Roman"/>
          <w:sz w:val="24"/>
          <w:szCs w:val="24"/>
          <w:lang w:val="en-GB"/>
        </w:rPr>
        <w:t xml:space="preserve">      </w:t>
      </w:r>
      <w:r w:rsidR="00865FC7" w:rsidRPr="00DF4322">
        <w:rPr>
          <w:rFonts w:ascii="Times New Roman" w:hAnsi="Times New Roman" w:cs="Times New Roman"/>
          <w:sz w:val="24"/>
          <w:szCs w:val="24"/>
          <w:lang w:val="en-GB"/>
        </w:rPr>
        <w:t xml:space="preserve"> </w:t>
      </w:r>
    </w:p>
    <w:p w:rsidR="00120891" w:rsidRDefault="00120891"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 </w:t>
      </w:r>
    </w:p>
    <w:p w:rsidR="00C72DF7" w:rsidRDefault="00C72DF7" w:rsidP="001C4A48">
      <w:pPr>
        <w:spacing w:line="360" w:lineRule="auto"/>
        <w:jc w:val="both"/>
        <w:rPr>
          <w:rFonts w:ascii="Times New Roman" w:hAnsi="Times New Roman" w:cs="Times New Roman"/>
          <w:sz w:val="24"/>
          <w:szCs w:val="24"/>
          <w:lang w:val="en-GB"/>
        </w:rPr>
      </w:pPr>
    </w:p>
    <w:p w:rsidR="00C72DF7" w:rsidRPr="00DF4322" w:rsidRDefault="00C72DF7" w:rsidP="001C4A48">
      <w:pPr>
        <w:spacing w:line="360" w:lineRule="auto"/>
        <w:jc w:val="both"/>
        <w:rPr>
          <w:rFonts w:ascii="Times New Roman" w:hAnsi="Times New Roman" w:cs="Times New Roman"/>
          <w:sz w:val="24"/>
          <w:szCs w:val="24"/>
          <w:lang w:val="en-GB"/>
        </w:rPr>
      </w:pPr>
    </w:p>
    <w:p w:rsidR="00C62983" w:rsidRPr="00DF4322" w:rsidRDefault="0035219A" w:rsidP="001C4A48">
      <w:pPr>
        <w:spacing w:line="360" w:lineRule="auto"/>
        <w:jc w:val="both"/>
        <w:rPr>
          <w:rFonts w:ascii="Times New Roman" w:hAnsi="Times New Roman" w:cs="Times New Roman"/>
          <w:b/>
          <w:sz w:val="24"/>
          <w:szCs w:val="24"/>
          <w:lang w:val="en-GB"/>
        </w:rPr>
      </w:pPr>
      <w:r w:rsidRPr="00DF4322">
        <w:rPr>
          <w:rFonts w:ascii="Times New Roman" w:hAnsi="Times New Roman" w:cs="Times New Roman"/>
          <w:b/>
          <w:sz w:val="24"/>
          <w:szCs w:val="24"/>
          <w:lang w:val="en-GB"/>
        </w:rPr>
        <w:t>Discrimination</w:t>
      </w:r>
      <w:r w:rsidR="00C62983" w:rsidRPr="00DF4322">
        <w:rPr>
          <w:rFonts w:ascii="Times New Roman" w:hAnsi="Times New Roman" w:cs="Times New Roman"/>
          <w:b/>
          <w:sz w:val="24"/>
          <w:szCs w:val="24"/>
          <w:lang w:val="en-GB"/>
        </w:rPr>
        <w:t>,</w:t>
      </w:r>
      <w:r w:rsidRPr="00DF4322">
        <w:rPr>
          <w:rFonts w:ascii="Times New Roman" w:hAnsi="Times New Roman" w:cs="Times New Roman"/>
          <w:b/>
          <w:sz w:val="24"/>
          <w:szCs w:val="24"/>
          <w:lang w:val="en-GB"/>
        </w:rPr>
        <w:t xml:space="preserve"> Essentialising Discourse</w:t>
      </w:r>
      <w:r w:rsidR="00C62983" w:rsidRPr="00DF4322">
        <w:rPr>
          <w:rFonts w:ascii="Times New Roman" w:hAnsi="Times New Roman" w:cs="Times New Roman"/>
          <w:b/>
          <w:sz w:val="24"/>
          <w:szCs w:val="24"/>
          <w:lang w:val="en-GB"/>
        </w:rPr>
        <w:t xml:space="preserve"> and Symbolic Violence</w:t>
      </w:r>
      <w:r w:rsidRPr="00DF4322">
        <w:rPr>
          <w:rFonts w:ascii="Times New Roman" w:hAnsi="Times New Roman" w:cs="Times New Roman"/>
          <w:b/>
          <w:sz w:val="24"/>
          <w:szCs w:val="24"/>
          <w:lang w:val="en-GB"/>
        </w:rPr>
        <w:t xml:space="preserve"> </w:t>
      </w:r>
    </w:p>
    <w:p w:rsidR="005505DD" w:rsidRPr="00DF4322" w:rsidRDefault="005505DD" w:rsidP="001C4A48">
      <w:pPr>
        <w:spacing w:line="360" w:lineRule="auto"/>
        <w:jc w:val="both"/>
        <w:rPr>
          <w:rFonts w:ascii="Times New Roman" w:hAnsi="Times New Roman" w:cs="Times New Roman"/>
          <w:b/>
          <w:sz w:val="24"/>
          <w:szCs w:val="24"/>
          <w:lang w:val="en-GB"/>
        </w:rPr>
      </w:pPr>
    </w:p>
    <w:p w:rsidR="0007208D" w:rsidRPr="00DF4322" w:rsidRDefault="0035219A"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lang w:val="en-GB"/>
        </w:rPr>
        <w:t>As is well recognised, Gypsy/Roma</w:t>
      </w:r>
      <w:r w:rsidR="0007208D" w:rsidRPr="00DF4322">
        <w:rPr>
          <w:rFonts w:ascii="Times New Roman" w:hAnsi="Times New Roman" w:cs="Times New Roman"/>
          <w:sz w:val="24"/>
          <w:szCs w:val="24"/>
          <w:lang w:val="en-GB"/>
        </w:rPr>
        <w:t>(ni)</w:t>
      </w:r>
      <w:r w:rsidRPr="00DF4322">
        <w:rPr>
          <w:rFonts w:ascii="Times New Roman" w:hAnsi="Times New Roman" w:cs="Times New Roman"/>
          <w:sz w:val="24"/>
          <w:szCs w:val="24"/>
          <w:lang w:val="en-GB"/>
        </w:rPr>
        <w:t xml:space="preserve"> groups have historically </w:t>
      </w:r>
      <w:r w:rsidR="0007208D" w:rsidRPr="00DF4322">
        <w:rPr>
          <w:rFonts w:ascii="Times New Roman" w:hAnsi="Times New Roman" w:cs="Times New Roman"/>
          <w:sz w:val="24"/>
          <w:szCs w:val="24"/>
          <w:lang w:val="en-GB"/>
        </w:rPr>
        <w:t xml:space="preserve">and in much policy discourse </w:t>
      </w:r>
      <w:r w:rsidRPr="00DF4322">
        <w:rPr>
          <w:rFonts w:ascii="Times New Roman" w:hAnsi="Times New Roman" w:cs="Times New Roman"/>
          <w:sz w:val="24"/>
          <w:szCs w:val="24"/>
          <w:lang w:val="en-GB"/>
        </w:rPr>
        <w:t xml:space="preserve">been associated with </w:t>
      </w:r>
      <w:r w:rsidR="0007208D" w:rsidRPr="00DF4322">
        <w:rPr>
          <w:rFonts w:ascii="Times New Roman" w:hAnsi="Times New Roman" w:cs="Times New Roman"/>
          <w:sz w:val="24"/>
          <w:szCs w:val="24"/>
          <w:lang w:val="en-GB"/>
        </w:rPr>
        <w:t>the concept of nomadism. A</w:t>
      </w:r>
      <w:r w:rsidRPr="00DF4322">
        <w:rPr>
          <w:rFonts w:ascii="Times New Roman" w:hAnsi="Times New Roman" w:cs="Times New Roman"/>
          <w:sz w:val="24"/>
          <w:szCs w:val="24"/>
          <w:lang w:val="en-GB"/>
        </w:rPr>
        <w:t>ccordingly</w:t>
      </w:r>
      <w:r w:rsidR="0007208D" w:rsidRPr="00DF4322">
        <w:rPr>
          <w:rFonts w:ascii="Times New Roman" w:hAnsi="Times New Roman" w:cs="Times New Roman"/>
          <w:sz w:val="24"/>
          <w:szCs w:val="24"/>
          <w:lang w:val="en-GB"/>
        </w:rPr>
        <w:t xml:space="preserve">, despite their deep-rooted historical association with the many countries in which they reside they can be seen to operate across trans-national and international modes of engagement and simultaneously frequently </w:t>
      </w:r>
      <w:r w:rsidRPr="00DF4322">
        <w:rPr>
          <w:rFonts w:ascii="Times New Roman" w:hAnsi="Times New Roman" w:cs="Times New Roman"/>
          <w:sz w:val="24"/>
          <w:szCs w:val="24"/>
          <w:lang w:val="en-GB"/>
        </w:rPr>
        <w:t xml:space="preserve">forced to comply with </w:t>
      </w:r>
      <w:r w:rsidR="0007208D" w:rsidRPr="00DF4322">
        <w:rPr>
          <w:rFonts w:ascii="Times New Roman" w:hAnsi="Times New Roman" w:cs="Times New Roman"/>
          <w:sz w:val="24"/>
          <w:szCs w:val="24"/>
          <w:lang w:val="en-GB"/>
        </w:rPr>
        <w:t>being ‘othered’ in a manner which foregrounds sedenterisation as t</w:t>
      </w:r>
      <w:r w:rsidR="009A5EEF" w:rsidRPr="00DF4322">
        <w:rPr>
          <w:rFonts w:ascii="Times New Roman" w:hAnsi="Times New Roman" w:cs="Times New Roman"/>
          <w:sz w:val="24"/>
          <w:szCs w:val="24"/>
          <w:lang w:val="en-GB"/>
        </w:rPr>
        <w:t>he normative model of residence.</w:t>
      </w:r>
      <w:r w:rsidR="0007208D" w:rsidRPr="00DF4322">
        <w:rPr>
          <w:rFonts w:ascii="Times New Roman" w:hAnsi="Times New Roman" w:cs="Times New Roman"/>
          <w:sz w:val="24"/>
          <w:szCs w:val="24"/>
          <w:lang w:val="en-GB"/>
        </w:rPr>
        <w:t xml:space="preserve"> In this way </w:t>
      </w:r>
      <w:r w:rsidRPr="00DF4322">
        <w:rPr>
          <w:rFonts w:ascii="Times New Roman" w:hAnsi="Times New Roman" w:cs="Times New Roman"/>
          <w:sz w:val="24"/>
          <w:szCs w:val="24"/>
          <w:lang w:val="en-GB"/>
        </w:rPr>
        <w:t xml:space="preserve">generally accepted principles and rules of countries in which they live </w:t>
      </w:r>
      <w:r w:rsidR="0007208D" w:rsidRPr="00DF4322">
        <w:rPr>
          <w:rFonts w:ascii="Times New Roman" w:hAnsi="Times New Roman" w:cs="Times New Roman"/>
          <w:sz w:val="24"/>
          <w:szCs w:val="24"/>
          <w:lang w:val="en-GB"/>
        </w:rPr>
        <w:lastRenderedPageBreak/>
        <w:t xml:space="preserve">and which supposedly supply a degree of respect and protection for their ethnic characteristics and mode of life are still bound up with and </w:t>
      </w:r>
      <w:r w:rsidRPr="00DF4322">
        <w:rPr>
          <w:rFonts w:ascii="Times New Roman" w:hAnsi="Times New Roman" w:cs="Times New Roman"/>
          <w:sz w:val="24"/>
          <w:szCs w:val="24"/>
          <w:lang w:val="en-GB"/>
        </w:rPr>
        <w:t>predicated on assumptions of nomadic lifestyle</w:t>
      </w:r>
      <w:r w:rsidR="0007208D" w:rsidRPr="00DF4322">
        <w:rPr>
          <w:rFonts w:ascii="Times New Roman" w:hAnsi="Times New Roman" w:cs="Times New Roman"/>
          <w:sz w:val="24"/>
          <w:szCs w:val="24"/>
          <w:lang w:val="en-GB"/>
        </w:rPr>
        <w:t xml:space="preserve"> and temporality within a given nation-state; forcing them to engage with structures and perform their ‘Gypsyness’ in a manner which may or may not actively meet their needs or preferences</w:t>
      </w:r>
      <w:r w:rsidRPr="00DF4322">
        <w:rPr>
          <w:rFonts w:ascii="Times New Roman" w:hAnsi="Times New Roman" w:cs="Times New Roman"/>
          <w:sz w:val="24"/>
          <w:szCs w:val="24"/>
          <w:lang w:val="en-GB"/>
        </w:rPr>
        <w:t xml:space="preserve">. Despite a widespread tendency </w:t>
      </w:r>
      <w:r w:rsidR="0007208D" w:rsidRPr="00DF4322">
        <w:rPr>
          <w:rFonts w:ascii="Times New Roman" w:hAnsi="Times New Roman" w:cs="Times New Roman"/>
          <w:sz w:val="24"/>
          <w:szCs w:val="24"/>
          <w:lang w:val="en-GB"/>
        </w:rPr>
        <w:t xml:space="preserve">amongst Gypsy/Roma(ni) communities </w:t>
      </w:r>
      <w:r w:rsidRPr="00DF4322">
        <w:rPr>
          <w:rFonts w:ascii="Times New Roman" w:hAnsi="Times New Roman" w:cs="Times New Roman"/>
          <w:sz w:val="24"/>
          <w:szCs w:val="24"/>
          <w:lang w:val="en-GB"/>
        </w:rPr>
        <w:t>to seek to comply with the legislation of countries in which they reside</w:t>
      </w:r>
      <w:r w:rsidR="00E820F6"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 often which has imposed sedentarisation against the will of the populations concerned </w:t>
      </w:r>
      <w:r w:rsidR="0007208D"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for example in the UK</w:t>
      </w:r>
      <w:r w:rsidR="0007208D" w:rsidRPr="00DF4322">
        <w:rPr>
          <w:rFonts w:ascii="Times New Roman" w:hAnsi="Times New Roman" w:cs="Times New Roman"/>
          <w:sz w:val="24"/>
          <w:szCs w:val="24"/>
          <w:lang w:val="en-GB"/>
        </w:rPr>
        <w:t>)</w:t>
      </w:r>
      <w:r w:rsidR="00E820F6"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 xml:space="preserve"> it is not possible to say that compliance with the law equates to the absence of </w:t>
      </w:r>
      <w:r w:rsidRPr="00DF4322">
        <w:rPr>
          <w:rFonts w:ascii="Times New Roman" w:hAnsi="Times New Roman" w:cs="Times New Roman"/>
          <w:sz w:val="24"/>
          <w:szCs w:val="24"/>
        </w:rPr>
        <w:t>discriminatory attitudes towards Roma</w:t>
      </w:r>
      <w:r w:rsidR="0007208D" w:rsidRPr="00DF4322">
        <w:rPr>
          <w:rFonts w:ascii="Times New Roman" w:hAnsi="Times New Roman" w:cs="Times New Roman"/>
          <w:sz w:val="24"/>
          <w:szCs w:val="24"/>
        </w:rPr>
        <w:t>(</w:t>
      </w:r>
      <w:r w:rsidRPr="00DF4322">
        <w:rPr>
          <w:rFonts w:ascii="Times New Roman" w:hAnsi="Times New Roman" w:cs="Times New Roman"/>
          <w:sz w:val="24"/>
          <w:szCs w:val="24"/>
        </w:rPr>
        <w:t>n</w:t>
      </w:r>
      <w:r w:rsidR="0007208D" w:rsidRPr="00DF4322">
        <w:rPr>
          <w:rFonts w:ascii="Times New Roman" w:hAnsi="Times New Roman" w:cs="Times New Roman"/>
          <w:sz w:val="24"/>
          <w:szCs w:val="24"/>
        </w:rPr>
        <w:t>)</w:t>
      </w:r>
      <w:r w:rsidRPr="00DF4322">
        <w:rPr>
          <w:rFonts w:ascii="Times New Roman" w:hAnsi="Times New Roman" w:cs="Times New Roman"/>
          <w:sz w:val="24"/>
          <w:szCs w:val="24"/>
        </w:rPr>
        <w:t>i/Gypsy groups</w:t>
      </w:r>
      <w:r w:rsidR="0007208D" w:rsidRPr="00DF4322">
        <w:rPr>
          <w:rFonts w:ascii="Times New Roman" w:hAnsi="Times New Roman" w:cs="Times New Roman"/>
          <w:sz w:val="24"/>
          <w:szCs w:val="24"/>
        </w:rPr>
        <w:t>.</w:t>
      </w:r>
    </w:p>
    <w:p w:rsidR="0007208D" w:rsidRPr="00DF4322" w:rsidRDefault="0007208D" w:rsidP="001C4A48">
      <w:pPr>
        <w:spacing w:line="360" w:lineRule="auto"/>
        <w:jc w:val="both"/>
        <w:rPr>
          <w:rFonts w:ascii="Times New Roman" w:hAnsi="Times New Roman" w:cs="Times New Roman"/>
          <w:sz w:val="24"/>
          <w:szCs w:val="24"/>
        </w:rPr>
      </w:pPr>
    </w:p>
    <w:p w:rsidR="0007208D" w:rsidRPr="00DF4322" w:rsidRDefault="0007208D"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To this end,</w:t>
      </w:r>
      <w:r w:rsidR="0035219A" w:rsidRPr="00DF4322">
        <w:rPr>
          <w:rFonts w:ascii="Times New Roman" w:hAnsi="Times New Roman" w:cs="Times New Roman"/>
          <w:sz w:val="24"/>
          <w:szCs w:val="24"/>
        </w:rPr>
        <w:t xml:space="preserve"> </w:t>
      </w:r>
      <w:r w:rsidRPr="00DF4322">
        <w:rPr>
          <w:rFonts w:ascii="Times New Roman" w:hAnsi="Times New Roman" w:cs="Times New Roman"/>
          <w:sz w:val="24"/>
          <w:szCs w:val="24"/>
        </w:rPr>
        <w:t xml:space="preserve">there is a clearly identified </w:t>
      </w:r>
      <w:r w:rsidR="0035219A" w:rsidRPr="00DF4322">
        <w:rPr>
          <w:rFonts w:ascii="Times New Roman" w:hAnsi="Times New Roman" w:cs="Times New Roman"/>
          <w:sz w:val="24"/>
          <w:szCs w:val="24"/>
        </w:rPr>
        <w:t>problem of discrimination against the</w:t>
      </w:r>
      <w:r w:rsidRPr="00DF4322">
        <w:rPr>
          <w:rFonts w:ascii="Times New Roman" w:hAnsi="Times New Roman" w:cs="Times New Roman"/>
          <w:sz w:val="24"/>
          <w:szCs w:val="24"/>
        </w:rPr>
        <w:t>se populations whether or not nomadic or sedenterised and regardless of their occupation or social status within their country or origin; residence or social group.</w:t>
      </w:r>
      <w:r w:rsidRPr="00DF4322">
        <w:rPr>
          <w:rFonts w:ascii="Times New Roman" w:hAnsi="Times New Roman" w:cs="Times New Roman"/>
          <w:color w:val="00B0F0"/>
          <w:sz w:val="24"/>
          <w:szCs w:val="24"/>
        </w:rPr>
        <w:t xml:space="preserve"> </w:t>
      </w:r>
      <w:r w:rsidRPr="00DF4322">
        <w:rPr>
          <w:rFonts w:ascii="Times New Roman" w:hAnsi="Times New Roman" w:cs="Times New Roman"/>
          <w:sz w:val="24"/>
          <w:szCs w:val="24"/>
        </w:rPr>
        <w:t xml:space="preserve">Thus </w:t>
      </w:r>
      <w:r w:rsidR="0035219A" w:rsidRPr="00DF4322">
        <w:rPr>
          <w:rFonts w:ascii="Times New Roman" w:hAnsi="Times New Roman" w:cs="Times New Roman"/>
          <w:sz w:val="24"/>
          <w:szCs w:val="24"/>
        </w:rPr>
        <w:t xml:space="preserve">Romaphobia is found </w:t>
      </w:r>
      <w:r w:rsidRPr="00DF4322">
        <w:rPr>
          <w:rFonts w:ascii="Times New Roman" w:hAnsi="Times New Roman" w:cs="Times New Roman"/>
          <w:sz w:val="24"/>
          <w:szCs w:val="24"/>
        </w:rPr>
        <w:t xml:space="preserve">throughout the Northern and Western world typically leading to the adaption and adoption of particular mandated or ‘preferred’ practices/performances considered by surrounding populations and government agencies as ‘typical’ of Gypsy/Roma(ni) behaviours. The extent and degree to which these adapations are utilised (the habitus and fields within which Roma(ni)/Gypsy groups </w:t>
      </w:r>
      <w:r w:rsidR="0014107F" w:rsidRPr="00DF4322">
        <w:rPr>
          <w:rFonts w:ascii="Times New Roman" w:hAnsi="Times New Roman" w:cs="Times New Roman"/>
          <w:sz w:val="24"/>
          <w:szCs w:val="24"/>
        </w:rPr>
        <w:t>participate</w:t>
      </w:r>
      <w:r w:rsidRPr="00DF4322">
        <w:rPr>
          <w:rFonts w:ascii="Times New Roman" w:hAnsi="Times New Roman" w:cs="Times New Roman"/>
          <w:sz w:val="24"/>
          <w:szCs w:val="24"/>
        </w:rPr>
        <w:t xml:space="preserve">, and the range of capitals which they </w:t>
      </w:r>
      <w:r w:rsidR="0014107F" w:rsidRPr="00DF4322">
        <w:rPr>
          <w:rFonts w:ascii="Times New Roman" w:hAnsi="Times New Roman" w:cs="Times New Roman"/>
          <w:sz w:val="24"/>
          <w:szCs w:val="24"/>
        </w:rPr>
        <w:t>operationalise</w:t>
      </w:r>
      <w:r w:rsidRPr="00DF4322">
        <w:rPr>
          <w:rFonts w:ascii="Times New Roman" w:hAnsi="Times New Roman" w:cs="Times New Roman"/>
          <w:sz w:val="24"/>
          <w:szCs w:val="24"/>
        </w:rPr>
        <w:t xml:space="preserve"> in particular circumstances) represent both agency and the relational aspect of their participation in and engagement</w:t>
      </w:r>
      <w:r w:rsidR="0014107F" w:rsidRPr="00DF4322">
        <w:rPr>
          <w:rFonts w:ascii="Times New Roman" w:hAnsi="Times New Roman" w:cs="Times New Roman"/>
          <w:sz w:val="24"/>
          <w:szCs w:val="24"/>
        </w:rPr>
        <w:t xml:space="preserve"> with mainstream society.</w:t>
      </w:r>
    </w:p>
    <w:p w:rsidR="0007208D" w:rsidRPr="00DF4322" w:rsidRDefault="0007208D"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lastRenderedPageBreak/>
        <w:t xml:space="preserve">   </w:t>
      </w:r>
    </w:p>
    <w:p w:rsidR="00C857C4"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One of the significant facts about </w:t>
      </w:r>
      <w:r w:rsidR="0014107F" w:rsidRPr="00DF4322">
        <w:rPr>
          <w:rFonts w:ascii="Times New Roman" w:hAnsi="Times New Roman" w:cs="Times New Roman"/>
          <w:sz w:val="24"/>
          <w:szCs w:val="24"/>
          <w:lang w:val="en-GB"/>
        </w:rPr>
        <w:t>all Gypsy/Roma(ni)</w:t>
      </w:r>
      <w:r w:rsidRPr="00DF4322">
        <w:rPr>
          <w:rFonts w:ascii="Times New Roman" w:hAnsi="Times New Roman" w:cs="Times New Roman"/>
          <w:sz w:val="24"/>
          <w:szCs w:val="24"/>
          <w:lang w:val="en-GB"/>
        </w:rPr>
        <w:t xml:space="preserve"> groups is the</w:t>
      </w:r>
      <w:r w:rsidR="0014107F" w:rsidRPr="00DF4322">
        <w:rPr>
          <w:rFonts w:ascii="Times New Roman" w:hAnsi="Times New Roman" w:cs="Times New Roman"/>
          <w:sz w:val="24"/>
          <w:szCs w:val="24"/>
          <w:lang w:val="en-GB"/>
        </w:rPr>
        <w:t xml:space="preserve"> extent of the</w:t>
      </w:r>
      <w:r w:rsidRPr="00DF4322">
        <w:rPr>
          <w:rFonts w:ascii="Times New Roman" w:hAnsi="Times New Roman" w:cs="Times New Roman"/>
          <w:sz w:val="24"/>
          <w:szCs w:val="24"/>
          <w:lang w:val="en-GB"/>
        </w:rPr>
        <w:t xml:space="preserve"> </w:t>
      </w:r>
      <w:r w:rsidRPr="00DF4322">
        <w:rPr>
          <w:rFonts w:ascii="Times New Roman" w:hAnsi="Times New Roman" w:cs="Times New Roman"/>
          <w:i/>
          <w:sz w:val="24"/>
          <w:szCs w:val="24"/>
          <w:lang w:val="en-GB"/>
        </w:rPr>
        <w:t>symbolic violence</w:t>
      </w:r>
      <w:r w:rsidRPr="00DF4322">
        <w:rPr>
          <w:rFonts w:ascii="Times New Roman" w:hAnsi="Times New Roman" w:cs="Times New Roman"/>
          <w:sz w:val="24"/>
          <w:szCs w:val="24"/>
          <w:lang w:val="en-GB"/>
        </w:rPr>
        <w:t xml:space="preserve"> –</w:t>
      </w:r>
      <w:r w:rsidR="0014107F"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one of the most significant Bourdieuan concept</w:t>
      </w:r>
      <w:r w:rsidR="0014107F" w:rsidRPr="00DF4322">
        <w:rPr>
          <w:rFonts w:ascii="Times New Roman" w:hAnsi="Times New Roman" w:cs="Times New Roman"/>
          <w:sz w:val="24"/>
          <w:szCs w:val="24"/>
          <w:lang w:val="en-GB"/>
        </w:rPr>
        <w:t>s</w:t>
      </w:r>
      <w:r w:rsidRPr="00DF4322">
        <w:rPr>
          <w:rFonts w:ascii="Times New Roman" w:hAnsi="Times New Roman" w:cs="Times New Roman"/>
          <w:sz w:val="24"/>
          <w:szCs w:val="24"/>
          <w:lang w:val="en-GB"/>
        </w:rPr>
        <w:t xml:space="preserve"> which help</w:t>
      </w:r>
      <w:r w:rsidR="0014107F" w:rsidRPr="00DF4322">
        <w:rPr>
          <w:rFonts w:ascii="Times New Roman" w:hAnsi="Times New Roman" w:cs="Times New Roman"/>
          <w:sz w:val="24"/>
          <w:szCs w:val="24"/>
          <w:lang w:val="en-GB"/>
        </w:rPr>
        <w:t>s us</w:t>
      </w:r>
      <w:r w:rsidRPr="00DF4322">
        <w:rPr>
          <w:rFonts w:ascii="Times New Roman" w:hAnsi="Times New Roman" w:cs="Times New Roman"/>
          <w:sz w:val="24"/>
          <w:szCs w:val="24"/>
          <w:lang w:val="en-GB"/>
        </w:rPr>
        <w:t xml:space="preserve"> to understand the subaltern </w:t>
      </w:r>
      <w:r w:rsidR="0014107F" w:rsidRPr="00DF4322">
        <w:rPr>
          <w:rFonts w:ascii="Times New Roman" w:hAnsi="Times New Roman" w:cs="Times New Roman"/>
          <w:sz w:val="24"/>
          <w:szCs w:val="24"/>
          <w:lang w:val="en-GB"/>
        </w:rPr>
        <w:t xml:space="preserve">group’s </w:t>
      </w:r>
      <w:r w:rsidRPr="00DF4322">
        <w:rPr>
          <w:rFonts w:ascii="Times New Roman" w:hAnsi="Times New Roman" w:cs="Times New Roman"/>
          <w:sz w:val="24"/>
          <w:szCs w:val="24"/>
          <w:lang w:val="en-GB"/>
        </w:rPr>
        <w:t xml:space="preserve">role </w:t>
      </w:r>
      <w:r w:rsidR="0014107F" w:rsidRPr="00DF4322">
        <w:rPr>
          <w:rFonts w:ascii="Times New Roman" w:hAnsi="Times New Roman" w:cs="Times New Roman"/>
          <w:sz w:val="24"/>
          <w:szCs w:val="24"/>
          <w:lang w:val="en-GB"/>
        </w:rPr>
        <w:t>in the circumstances of their</w:t>
      </w:r>
      <w:r w:rsidRPr="00DF4322">
        <w:rPr>
          <w:rFonts w:ascii="Times New Roman" w:hAnsi="Times New Roman" w:cs="Times New Roman"/>
          <w:sz w:val="24"/>
          <w:szCs w:val="24"/>
          <w:lang w:val="en-GB"/>
        </w:rPr>
        <w:t xml:space="preserve"> discrimination</w:t>
      </w:r>
      <w:r w:rsidR="0014107F" w:rsidRPr="00DF4322">
        <w:rPr>
          <w:rFonts w:ascii="Times New Roman" w:hAnsi="Times New Roman" w:cs="Times New Roman"/>
          <w:sz w:val="24"/>
          <w:szCs w:val="24"/>
          <w:lang w:val="en-GB"/>
        </w:rPr>
        <w:t xml:space="preserve"> – which impacts their relationships with the state and neighbouring populaces</w:t>
      </w:r>
      <w:r w:rsidRPr="00DF4322">
        <w:rPr>
          <w:rFonts w:ascii="Times New Roman" w:hAnsi="Times New Roman" w:cs="Times New Roman"/>
          <w:sz w:val="24"/>
          <w:szCs w:val="24"/>
          <w:lang w:val="en-GB"/>
        </w:rPr>
        <w:t xml:space="preserve">. This type of violence </w:t>
      </w:r>
      <w:r w:rsidR="0014107F" w:rsidRPr="00DF4322">
        <w:rPr>
          <w:rFonts w:ascii="Times New Roman" w:hAnsi="Times New Roman" w:cs="Times New Roman"/>
          <w:sz w:val="24"/>
          <w:szCs w:val="24"/>
          <w:lang w:val="en-GB"/>
        </w:rPr>
        <w:t xml:space="preserve">is, (per </w:t>
      </w:r>
      <w:r w:rsidRPr="00DF4322">
        <w:rPr>
          <w:rFonts w:ascii="Times New Roman" w:hAnsi="Times New Roman" w:cs="Times New Roman"/>
          <w:sz w:val="24"/>
          <w:szCs w:val="24"/>
          <w:lang w:val="en-GB"/>
        </w:rPr>
        <w:t xml:space="preserve">Bourdieu and </w:t>
      </w:r>
      <w:r w:rsidR="0014107F" w:rsidRPr="00DF4322">
        <w:rPr>
          <w:rFonts w:ascii="Times New Roman" w:hAnsi="Times New Roman" w:cs="Times New Roman"/>
          <w:sz w:val="24"/>
          <w:szCs w:val="24"/>
          <w:lang w:val="en-GB"/>
        </w:rPr>
        <w:t xml:space="preserve">also </w:t>
      </w:r>
      <w:r w:rsidRPr="00DF4322">
        <w:rPr>
          <w:rFonts w:ascii="Times New Roman" w:hAnsi="Times New Roman" w:cs="Times New Roman"/>
          <w:sz w:val="24"/>
          <w:szCs w:val="24"/>
          <w:lang w:val="en-GB"/>
        </w:rPr>
        <w:t>Wacquant</w:t>
      </w:r>
      <w:r w:rsidR="0014107F"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“a set of fundamental, pre</w:t>
      </w:r>
      <w:r w:rsidR="0014107F"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reflexive assumptions that social agents engage by the mere fact of taking the world for granted of accepting the world as it is, an of finding it natural because their mind is constructed according to cognitive structures that are issued out of the very structures of the world.” So, “being born in a social world, we accept a whole range of postulates, axioms which go without saying and require no inculcating” (</w:t>
      </w:r>
      <w:r w:rsidR="0014107F" w:rsidRPr="00DF4322">
        <w:rPr>
          <w:rFonts w:ascii="Times New Roman" w:hAnsi="Times New Roman" w:cs="Times New Roman"/>
          <w:sz w:val="24"/>
          <w:szCs w:val="24"/>
          <w:lang w:val="en-GB"/>
        </w:rPr>
        <w:t>Wacquant, 1992:</w:t>
      </w:r>
      <w:r w:rsidRPr="00DF4322">
        <w:rPr>
          <w:rFonts w:ascii="Times New Roman" w:hAnsi="Times New Roman" w:cs="Times New Roman"/>
          <w:sz w:val="24"/>
          <w:szCs w:val="24"/>
          <w:lang w:val="en-GB"/>
        </w:rPr>
        <w:t xml:space="preserve">168). </w:t>
      </w:r>
    </w:p>
    <w:p w:rsidR="00C857C4" w:rsidRPr="00DF4322" w:rsidRDefault="00C857C4" w:rsidP="001C4A48">
      <w:pPr>
        <w:spacing w:line="360" w:lineRule="auto"/>
        <w:jc w:val="both"/>
        <w:rPr>
          <w:rFonts w:ascii="Times New Roman" w:hAnsi="Times New Roman" w:cs="Times New Roman"/>
          <w:sz w:val="24"/>
          <w:szCs w:val="24"/>
          <w:lang w:val="en-GB"/>
        </w:rPr>
      </w:pPr>
    </w:p>
    <w:p w:rsidR="0014107F" w:rsidRPr="00DF4322" w:rsidRDefault="0014107F"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Thus</w:t>
      </w:r>
      <w:r w:rsidR="0035219A" w:rsidRPr="00DF4322">
        <w:rPr>
          <w:rFonts w:ascii="Times New Roman" w:hAnsi="Times New Roman" w:cs="Times New Roman"/>
          <w:i/>
          <w:sz w:val="24"/>
          <w:szCs w:val="24"/>
          <w:lang w:val="en-GB"/>
        </w:rPr>
        <w:t xml:space="preserve"> </w:t>
      </w:r>
      <w:r w:rsidRPr="00DF4322">
        <w:rPr>
          <w:rFonts w:ascii="Times New Roman" w:hAnsi="Times New Roman" w:cs="Times New Roman"/>
          <w:sz w:val="24"/>
          <w:szCs w:val="24"/>
          <w:lang w:val="en-GB"/>
        </w:rPr>
        <w:t>accounting for and embedding awareness of</w:t>
      </w:r>
      <w:r w:rsidR="0035219A" w:rsidRPr="00DF4322">
        <w:rPr>
          <w:rFonts w:ascii="Times New Roman" w:hAnsi="Times New Roman" w:cs="Times New Roman"/>
          <w:i/>
          <w:sz w:val="24"/>
          <w:szCs w:val="24"/>
          <w:lang w:val="en-GB"/>
        </w:rPr>
        <w:t xml:space="preserve"> symbolic violence</w:t>
      </w:r>
      <w:r w:rsidR="0035219A" w:rsidRPr="00DF4322">
        <w:rPr>
          <w:rFonts w:ascii="Times New Roman" w:hAnsi="Times New Roman" w:cs="Times New Roman"/>
          <w:sz w:val="24"/>
          <w:szCs w:val="24"/>
          <w:lang w:val="en-GB"/>
        </w:rPr>
        <w:t xml:space="preserve"> is an important </w:t>
      </w:r>
      <w:r w:rsidRPr="00DF4322">
        <w:rPr>
          <w:rFonts w:ascii="Times New Roman" w:hAnsi="Times New Roman" w:cs="Times New Roman"/>
          <w:sz w:val="24"/>
          <w:szCs w:val="24"/>
          <w:lang w:val="en-GB"/>
        </w:rPr>
        <w:t>element</w:t>
      </w:r>
      <w:r w:rsidR="0035219A" w:rsidRPr="00DF4322">
        <w:rPr>
          <w:rFonts w:ascii="Times New Roman" w:hAnsi="Times New Roman" w:cs="Times New Roman"/>
          <w:sz w:val="24"/>
          <w:szCs w:val="24"/>
          <w:lang w:val="en-GB"/>
        </w:rPr>
        <w:t xml:space="preserve"> of field research </w:t>
      </w:r>
      <w:r w:rsidRPr="00DF4322">
        <w:rPr>
          <w:rFonts w:ascii="Times New Roman" w:hAnsi="Times New Roman" w:cs="Times New Roman"/>
          <w:sz w:val="24"/>
          <w:szCs w:val="24"/>
          <w:lang w:val="en-GB"/>
        </w:rPr>
        <w:t xml:space="preserve">which </w:t>
      </w:r>
      <w:r w:rsidR="0035219A" w:rsidRPr="00DF4322">
        <w:rPr>
          <w:rFonts w:ascii="Times New Roman" w:hAnsi="Times New Roman" w:cs="Times New Roman"/>
          <w:sz w:val="24"/>
          <w:szCs w:val="24"/>
          <w:lang w:val="en-GB"/>
        </w:rPr>
        <w:t>embrac</w:t>
      </w:r>
      <w:r w:rsidRPr="00DF4322">
        <w:rPr>
          <w:rFonts w:ascii="Times New Roman" w:hAnsi="Times New Roman" w:cs="Times New Roman"/>
          <w:sz w:val="24"/>
          <w:szCs w:val="24"/>
          <w:lang w:val="en-GB"/>
        </w:rPr>
        <w:t>es</w:t>
      </w:r>
      <w:r w:rsidR="0035219A" w:rsidRPr="00DF4322">
        <w:rPr>
          <w:rFonts w:ascii="Times New Roman" w:hAnsi="Times New Roman" w:cs="Times New Roman"/>
          <w:sz w:val="24"/>
          <w:szCs w:val="24"/>
          <w:lang w:val="en-GB"/>
        </w:rPr>
        <w:t xml:space="preserve"> minorities </w:t>
      </w:r>
      <w:r w:rsidRPr="00DF4322">
        <w:rPr>
          <w:rFonts w:ascii="Times New Roman" w:hAnsi="Times New Roman" w:cs="Times New Roman"/>
          <w:sz w:val="24"/>
          <w:szCs w:val="24"/>
          <w:lang w:val="en-GB"/>
        </w:rPr>
        <w:t xml:space="preserve">precisely </w:t>
      </w:r>
      <w:r w:rsidR="0035219A" w:rsidRPr="00DF4322">
        <w:rPr>
          <w:rFonts w:ascii="Times New Roman" w:hAnsi="Times New Roman" w:cs="Times New Roman"/>
          <w:i/>
          <w:sz w:val="24"/>
          <w:szCs w:val="24"/>
          <w:lang w:val="en-GB"/>
        </w:rPr>
        <w:t>because</w:t>
      </w:r>
      <w:r w:rsidR="0035219A" w:rsidRPr="00DF4322">
        <w:rPr>
          <w:rFonts w:ascii="Times New Roman" w:hAnsi="Times New Roman" w:cs="Times New Roman"/>
          <w:sz w:val="24"/>
          <w:szCs w:val="24"/>
          <w:lang w:val="en-GB"/>
        </w:rPr>
        <w:t xml:space="preserve"> it </w:t>
      </w:r>
      <w:r w:rsidRPr="00DF4322">
        <w:rPr>
          <w:rFonts w:ascii="Times New Roman" w:hAnsi="Times New Roman" w:cs="Times New Roman"/>
          <w:sz w:val="24"/>
          <w:szCs w:val="24"/>
          <w:lang w:val="en-GB"/>
        </w:rPr>
        <w:t>provides</w:t>
      </w:r>
      <w:r w:rsidR="0035219A" w:rsidRPr="00DF4322">
        <w:rPr>
          <w:rFonts w:ascii="Times New Roman" w:hAnsi="Times New Roman" w:cs="Times New Roman"/>
          <w:sz w:val="24"/>
          <w:szCs w:val="24"/>
          <w:lang w:val="en-GB"/>
        </w:rPr>
        <w:t xml:space="preserve"> a more concrete base for understanding the various forms of </w:t>
      </w:r>
      <w:r w:rsidRPr="00DF4322">
        <w:rPr>
          <w:rFonts w:ascii="Times New Roman" w:hAnsi="Times New Roman" w:cs="Times New Roman"/>
          <w:sz w:val="24"/>
          <w:szCs w:val="24"/>
          <w:lang w:val="en-GB"/>
        </w:rPr>
        <w:t xml:space="preserve">exclusion; </w:t>
      </w:r>
      <w:r w:rsidR="0035219A" w:rsidRPr="00DF4322">
        <w:rPr>
          <w:rFonts w:ascii="Times New Roman" w:hAnsi="Times New Roman" w:cs="Times New Roman"/>
          <w:sz w:val="24"/>
          <w:szCs w:val="24"/>
          <w:lang w:val="en-GB"/>
        </w:rPr>
        <w:t>especially the hidden or ignored ones</w:t>
      </w:r>
      <w:r w:rsidRPr="00DF4322">
        <w:rPr>
          <w:rFonts w:ascii="Times New Roman" w:hAnsi="Times New Roman" w:cs="Times New Roman"/>
          <w:sz w:val="24"/>
          <w:szCs w:val="24"/>
          <w:lang w:val="en-GB"/>
        </w:rPr>
        <w:t>; to which they are subject</w:t>
      </w:r>
      <w:r w:rsidR="0035219A" w:rsidRPr="00DF4322">
        <w:rPr>
          <w:rFonts w:ascii="Times New Roman" w:hAnsi="Times New Roman" w:cs="Times New Roman"/>
          <w:sz w:val="24"/>
          <w:szCs w:val="24"/>
          <w:lang w:val="en-GB"/>
        </w:rPr>
        <w:t xml:space="preserve">. </w:t>
      </w:r>
    </w:p>
    <w:p w:rsidR="0014107F" w:rsidRPr="00DF4322" w:rsidRDefault="0014107F" w:rsidP="001C4A48">
      <w:pPr>
        <w:spacing w:line="360" w:lineRule="auto"/>
        <w:jc w:val="both"/>
        <w:rPr>
          <w:rFonts w:ascii="Times New Roman" w:hAnsi="Times New Roman" w:cs="Times New Roman"/>
          <w:sz w:val="24"/>
          <w:szCs w:val="24"/>
          <w:lang w:val="en-GB"/>
        </w:rPr>
      </w:pPr>
    </w:p>
    <w:p w:rsidR="00C43252"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This concept signifies that powerful groups “allow the naturalisation of domination, thus creating passivity and conformity to a given social order” (Navarro, 2006: 19). Indeed it is </w:t>
      </w:r>
      <w:r w:rsidR="0014107F" w:rsidRPr="00DF4322">
        <w:rPr>
          <w:rFonts w:ascii="Times New Roman" w:hAnsi="Times New Roman" w:cs="Times New Roman"/>
          <w:sz w:val="24"/>
          <w:szCs w:val="24"/>
          <w:lang w:val="en-GB"/>
        </w:rPr>
        <w:t>recognised t</w:t>
      </w:r>
      <w:r w:rsidRPr="00DF4322">
        <w:rPr>
          <w:rFonts w:ascii="Times New Roman" w:hAnsi="Times New Roman" w:cs="Times New Roman"/>
          <w:sz w:val="24"/>
          <w:szCs w:val="24"/>
          <w:lang w:val="en-GB"/>
        </w:rPr>
        <w:t xml:space="preserve">hat </w:t>
      </w:r>
      <w:r w:rsidR="0014107F" w:rsidRPr="00DF4322">
        <w:rPr>
          <w:rFonts w:ascii="Times New Roman" w:hAnsi="Times New Roman" w:cs="Times New Roman"/>
          <w:sz w:val="24"/>
          <w:szCs w:val="24"/>
          <w:lang w:val="en-GB"/>
        </w:rPr>
        <w:t>o</w:t>
      </w:r>
      <w:r w:rsidRPr="00DF4322">
        <w:rPr>
          <w:rFonts w:ascii="Times New Roman" w:hAnsi="Times New Roman" w:cs="Times New Roman"/>
          <w:sz w:val="24"/>
          <w:szCs w:val="24"/>
          <w:lang w:val="en-GB"/>
        </w:rPr>
        <w:t>n m</w:t>
      </w:r>
      <w:r w:rsidR="0014107F" w:rsidRPr="00DF4322">
        <w:rPr>
          <w:rFonts w:ascii="Times New Roman" w:hAnsi="Times New Roman" w:cs="Times New Roman"/>
          <w:sz w:val="24"/>
          <w:szCs w:val="24"/>
          <w:lang w:val="en-GB"/>
        </w:rPr>
        <w:t>any</w:t>
      </w:r>
      <w:r w:rsidRPr="00DF4322">
        <w:rPr>
          <w:rFonts w:ascii="Times New Roman" w:hAnsi="Times New Roman" w:cs="Times New Roman"/>
          <w:sz w:val="24"/>
          <w:szCs w:val="24"/>
          <w:lang w:val="en-GB"/>
        </w:rPr>
        <w:t xml:space="preserve"> occasions, minorities tend </w:t>
      </w:r>
      <w:r w:rsidRPr="00DF4322">
        <w:rPr>
          <w:rFonts w:ascii="Times New Roman" w:hAnsi="Times New Roman" w:cs="Times New Roman"/>
          <w:sz w:val="24"/>
          <w:szCs w:val="24"/>
          <w:lang w:val="en-GB"/>
        </w:rPr>
        <w:lastRenderedPageBreak/>
        <w:t xml:space="preserve">to submit to the oppression because of this naturalisation and even in some occasions, </w:t>
      </w:r>
      <w:r w:rsidR="0014107F" w:rsidRPr="00DF4322">
        <w:rPr>
          <w:rFonts w:ascii="Times New Roman" w:hAnsi="Times New Roman" w:cs="Times New Roman"/>
          <w:sz w:val="24"/>
          <w:szCs w:val="24"/>
          <w:lang w:val="en-GB"/>
        </w:rPr>
        <w:t>may take on characteristic of ‘self-hatred’  and ‘misrecognition’</w:t>
      </w:r>
      <w:r w:rsidRPr="00DF4322">
        <w:rPr>
          <w:rFonts w:ascii="Times New Roman" w:hAnsi="Times New Roman" w:cs="Times New Roman"/>
          <w:sz w:val="24"/>
          <w:szCs w:val="24"/>
          <w:lang w:val="en-GB"/>
        </w:rPr>
        <w:t xml:space="preserve"> see</w:t>
      </w:r>
      <w:r w:rsidR="0014107F" w:rsidRPr="00DF4322">
        <w:rPr>
          <w:rFonts w:ascii="Times New Roman" w:hAnsi="Times New Roman" w:cs="Times New Roman"/>
          <w:sz w:val="24"/>
          <w:szCs w:val="24"/>
          <w:lang w:val="en-GB"/>
        </w:rPr>
        <w:t>ing</w:t>
      </w:r>
      <w:r w:rsidRPr="00DF4322">
        <w:rPr>
          <w:rFonts w:ascii="Times New Roman" w:hAnsi="Times New Roman" w:cs="Times New Roman"/>
          <w:sz w:val="24"/>
          <w:szCs w:val="24"/>
          <w:lang w:val="en-GB"/>
        </w:rPr>
        <w:t xml:space="preserve"> themselves </w:t>
      </w:r>
      <w:r w:rsidR="0014107F" w:rsidRPr="00DF4322">
        <w:rPr>
          <w:rFonts w:ascii="Times New Roman" w:hAnsi="Times New Roman" w:cs="Times New Roman"/>
          <w:sz w:val="24"/>
          <w:szCs w:val="24"/>
          <w:lang w:val="en-GB"/>
        </w:rPr>
        <w:t xml:space="preserve">as </w:t>
      </w:r>
      <w:r w:rsidRPr="00DF4322">
        <w:rPr>
          <w:rFonts w:ascii="Times New Roman" w:hAnsi="Times New Roman" w:cs="Times New Roman"/>
          <w:sz w:val="24"/>
          <w:szCs w:val="24"/>
          <w:lang w:val="en-GB"/>
        </w:rPr>
        <w:t>responsible for their</w:t>
      </w:r>
      <w:r w:rsidR="0014107F" w:rsidRPr="00DF4322">
        <w:rPr>
          <w:rFonts w:ascii="Times New Roman" w:hAnsi="Times New Roman" w:cs="Times New Roman"/>
          <w:sz w:val="24"/>
          <w:szCs w:val="24"/>
          <w:lang w:val="en-GB"/>
        </w:rPr>
        <w:t xml:space="preserve"> community’s</w:t>
      </w:r>
      <w:r w:rsidRPr="00DF4322">
        <w:rPr>
          <w:rFonts w:ascii="Times New Roman" w:hAnsi="Times New Roman" w:cs="Times New Roman"/>
          <w:sz w:val="24"/>
          <w:szCs w:val="24"/>
          <w:lang w:val="en-GB"/>
        </w:rPr>
        <w:t xml:space="preserve"> </w:t>
      </w:r>
      <w:r w:rsidR="0014107F" w:rsidRPr="00DF4322">
        <w:rPr>
          <w:rFonts w:ascii="Times New Roman" w:hAnsi="Times New Roman" w:cs="Times New Roman"/>
          <w:sz w:val="24"/>
          <w:szCs w:val="24"/>
          <w:lang w:val="en-GB"/>
        </w:rPr>
        <w:t>marginalisation and in extreme cases leading to a rejection of their own cultural and ethnic characterisations or a repudiation of ‘bad Roma(ni)/Traveller’ characteristics which are contrary to how they wish to be seen but which may be essentialised in both intra- and inter-ethnic discourse.</w:t>
      </w:r>
      <w:r w:rsidRPr="00DF4322">
        <w:rPr>
          <w:rFonts w:ascii="Times New Roman" w:hAnsi="Times New Roman" w:cs="Times New Roman"/>
          <w:sz w:val="24"/>
          <w:szCs w:val="24"/>
          <w:lang w:val="en-GB"/>
        </w:rPr>
        <w:t xml:space="preserve"> </w:t>
      </w:r>
    </w:p>
    <w:p w:rsidR="000F01D1" w:rsidRDefault="0035219A" w:rsidP="001C4A48">
      <w:pPr>
        <w:spacing w:line="360" w:lineRule="auto"/>
        <w:jc w:val="both"/>
        <w:rPr>
          <w:rFonts w:ascii="Times New Roman" w:hAnsi="Times New Roman" w:cs="Times New Roman"/>
          <w:color w:val="FF0000"/>
          <w:sz w:val="24"/>
          <w:szCs w:val="24"/>
          <w:lang w:val="en-GB"/>
        </w:rPr>
      </w:pPr>
      <w:r w:rsidRPr="00DF4322">
        <w:rPr>
          <w:rFonts w:ascii="Times New Roman" w:hAnsi="Times New Roman" w:cs="Times New Roman"/>
          <w:sz w:val="24"/>
          <w:szCs w:val="24"/>
          <w:lang w:val="en-GB"/>
        </w:rPr>
        <w:t xml:space="preserve">For instance, during </w:t>
      </w:r>
      <w:r w:rsidR="00A72F48">
        <w:rPr>
          <w:rFonts w:ascii="Times New Roman" w:hAnsi="Times New Roman" w:cs="Times New Roman"/>
          <w:sz w:val="24"/>
          <w:szCs w:val="24"/>
          <w:lang w:val="en-GB"/>
        </w:rPr>
        <w:t xml:space="preserve">a </w:t>
      </w:r>
      <w:r w:rsidRPr="00DF4322">
        <w:rPr>
          <w:rFonts w:ascii="Times New Roman" w:hAnsi="Times New Roman" w:cs="Times New Roman"/>
          <w:sz w:val="24"/>
          <w:szCs w:val="24"/>
          <w:lang w:val="en-GB"/>
        </w:rPr>
        <w:t xml:space="preserve">field research </w:t>
      </w:r>
      <w:r w:rsidR="0014107F" w:rsidRPr="00DF4322">
        <w:rPr>
          <w:rFonts w:ascii="Times New Roman" w:hAnsi="Times New Roman" w:cs="Times New Roman"/>
          <w:sz w:val="24"/>
          <w:szCs w:val="24"/>
          <w:lang w:val="en-GB"/>
        </w:rPr>
        <w:t xml:space="preserve">undertaken </w:t>
      </w:r>
      <w:r w:rsidRPr="00DF4322">
        <w:rPr>
          <w:rFonts w:ascii="Times New Roman" w:hAnsi="Times New Roman" w:cs="Times New Roman"/>
          <w:sz w:val="24"/>
          <w:szCs w:val="24"/>
          <w:lang w:val="en-GB"/>
        </w:rPr>
        <w:t>in a Gypsy/Roma</w:t>
      </w:r>
      <w:r w:rsidR="0014107F" w:rsidRPr="00DF4322">
        <w:rPr>
          <w:rFonts w:ascii="Times New Roman" w:hAnsi="Times New Roman" w:cs="Times New Roman"/>
          <w:sz w:val="24"/>
          <w:szCs w:val="24"/>
          <w:lang w:val="en-GB"/>
        </w:rPr>
        <w:t>(ni)</w:t>
      </w:r>
      <w:r w:rsidRPr="00DF4322">
        <w:rPr>
          <w:rFonts w:ascii="Times New Roman" w:hAnsi="Times New Roman" w:cs="Times New Roman"/>
          <w:sz w:val="24"/>
          <w:szCs w:val="24"/>
          <w:lang w:val="en-GB"/>
        </w:rPr>
        <w:t xml:space="preserve"> neighbourhood in </w:t>
      </w:r>
      <w:r w:rsidR="0014107F" w:rsidRPr="00DF4322">
        <w:rPr>
          <w:rFonts w:ascii="Times New Roman" w:hAnsi="Times New Roman" w:cs="Times New Roman"/>
          <w:sz w:val="24"/>
          <w:szCs w:val="24"/>
          <w:lang w:val="en-GB"/>
        </w:rPr>
        <w:t xml:space="preserve">Turkey; </w:t>
      </w:r>
      <w:r w:rsidRPr="00DF4322">
        <w:rPr>
          <w:rFonts w:ascii="Times New Roman" w:hAnsi="Times New Roman" w:cs="Times New Roman"/>
          <w:sz w:val="24"/>
          <w:szCs w:val="24"/>
          <w:lang w:val="en-GB"/>
        </w:rPr>
        <w:t xml:space="preserve">it has been frequently seen that </w:t>
      </w:r>
      <w:r w:rsidR="0014107F" w:rsidRPr="00DF4322">
        <w:rPr>
          <w:rFonts w:ascii="Times New Roman" w:hAnsi="Times New Roman" w:cs="Times New Roman"/>
          <w:sz w:val="24"/>
          <w:szCs w:val="24"/>
          <w:lang w:val="en-GB"/>
        </w:rPr>
        <w:t>high numbers of</w:t>
      </w:r>
      <w:r w:rsidRPr="00DF4322">
        <w:rPr>
          <w:rFonts w:ascii="Times New Roman" w:hAnsi="Times New Roman" w:cs="Times New Roman"/>
          <w:sz w:val="24"/>
          <w:szCs w:val="24"/>
          <w:lang w:val="en-GB"/>
        </w:rPr>
        <w:t xml:space="preserve"> Gypsy/Roma</w:t>
      </w:r>
      <w:r w:rsidR="0014107F" w:rsidRPr="00DF4322">
        <w:rPr>
          <w:rFonts w:ascii="Times New Roman" w:hAnsi="Times New Roman" w:cs="Times New Roman"/>
          <w:sz w:val="24"/>
          <w:szCs w:val="24"/>
          <w:lang w:val="en-GB"/>
        </w:rPr>
        <w:t>(ni) community members articulate self-</w:t>
      </w:r>
      <w:r w:rsidRPr="00DF4322">
        <w:rPr>
          <w:rFonts w:ascii="Times New Roman" w:hAnsi="Times New Roman" w:cs="Times New Roman"/>
          <w:sz w:val="24"/>
          <w:szCs w:val="24"/>
          <w:lang w:val="en-GB"/>
        </w:rPr>
        <w:t>blame for being uneducated or poor (Gezgin, 2016).</w:t>
      </w:r>
      <w:r w:rsidR="00A72F48">
        <w:rPr>
          <w:rStyle w:val="FootnoteReference"/>
          <w:rFonts w:ascii="Times New Roman" w:hAnsi="Times New Roman"/>
          <w:sz w:val="24"/>
          <w:szCs w:val="24"/>
          <w:lang w:val="en-GB"/>
        </w:rPr>
        <w:footnoteReference w:id="5"/>
      </w:r>
      <w:r w:rsidRPr="00DF4322">
        <w:rPr>
          <w:rFonts w:ascii="Times New Roman" w:hAnsi="Times New Roman" w:cs="Times New Roman"/>
          <w:sz w:val="24"/>
          <w:szCs w:val="24"/>
          <w:lang w:val="en-GB"/>
        </w:rPr>
        <w:t xml:space="preserve"> </w:t>
      </w:r>
      <w:r w:rsidR="0014107F" w:rsidRPr="00DF4322">
        <w:rPr>
          <w:rFonts w:ascii="Times New Roman" w:hAnsi="Times New Roman" w:cs="Times New Roman"/>
          <w:sz w:val="24"/>
          <w:szCs w:val="24"/>
          <w:lang w:val="en-GB"/>
        </w:rPr>
        <w:t>In particular</w:t>
      </w:r>
      <w:r w:rsidR="00C43252" w:rsidRPr="00DF4322">
        <w:rPr>
          <w:rFonts w:ascii="Times New Roman" w:hAnsi="Times New Roman" w:cs="Times New Roman"/>
          <w:sz w:val="24"/>
          <w:szCs w:val="24"/>
          <w:lang w:val="en-GB"/>
        </w:rPr>
        <w:t>,</w:t>
      </w:r>
      <w:r w:rsidR="0014107F" w:rsidRPr="00DF4322">
        <w:rPr>
          <w:rFonts w:ascii="Times New Roman" w:hAnsi="Times New Roman" w:cs="Times New Roman"/>
          <w:sz w:val="24"/>
          <w:szCs w:val="24"/>
          <w:lang w:val="en-GB"/>
        </w:rPr>
        <w:t xml:space="preserve"> when</w:t>
      </w:r>
      <w:r w:rsidRPr="00DF4322">
        <w:rPr>
          <w:rFonts w:ascii="Times New Roman" w:hAnsi="Times New Roman" w:cs="Times New Roman"/>
          <w:sz w:val="24"/>
          <w:szCs w:val="24"/>
          <w:lang w:val="en-GB"/>
        </w:rPr>
        <w:t xml:space="preserve"> participants were talking about their very </w:t>
      </w:r>
      <w:r w:rsidR="0014107F" w:rsidRPr="00DF4322">
        <w:rPr>
          <w:rFonts w:ascii="Times New Roman" w:hAnsi="Times New Roman" w:cs="Times New Roman"/>
          <w:sz w:val="24"/>
          <w:szCs w:val="24"/>
          <w:lang w:val="en-GB"/>
        </w:rPr>
        <w:t>limited</w:t>
      </w:r>
      <w:r w:rsidRPr="00DF4322">
        <w:rPr>
          <w:rFonts w:ascii="Times New Roman" w:hAnsi="Times New Roman" w:cs="Times New Roman"/>
          <w:sz w:val="24"/>
          <w:szCs w:val="24"/>
          <w:lang w:val="en-GB"/>
        </w:rPr>
        <w:t xml:space="preserve"> education</w:t>
      </w:r>
      <w:r w:rsidR="0014107F" w:rsidRPr="00DF4322">
        <w:rPr>
          <w:rFonts w:ascii="Times New Roman" w:hAnsi="Times New Roman" w:cs="Times New Roman"/>
          <w:sz w:val="24"/>
          <w:szCs w:val="24"/>
          <w:lang w:val="en-GB"/>
        </w:rPr>
        <w:t>al</w:t>
      </w:r>
      <w:r w:rsidRPr="00DF4322">
        <w:rPr>
          <w:rFonts w:ascii="Times New Roman" w:hAnsi="Times New Roman" w:cs="Times New Roman"/>
          <w:sz w:val="24"/>
          <w:szCs w:val="24"/>
          <w:lang w:val="en-GB"/>
        </w:rPr>
        <w:t xml:space="preserve"> period, they used </w:t>
      </w:r>
      <w:r w:rsidRPr="00DF4322">
        <w:rPr>
          <w:rFonts w:ascii="Times New Roman" w:hAnsi="Times New Roman" w:cs="Times New Roman"/>
          <w:sz w:val="24"/>
          <w:szCs w:val="24"/>
          <w:lang w:val="en-GB"/>
        </w:rPr>
        <w:lastRenderedPageBreak/>
        <w:t xml:space="preserve">statements like “I was fool”, “I was unsuccessful” etc. </w:t>
      </w:r>
      <w:r w:rsidR="0014107F" w:rsidRPr="00DF4322">
        <w:rPr>
          <w:rFonts w:ascii="Times New Roman" w:hAnsi="Times New Roman" w:cs="Times New Roman"/>
          <w:sz w:val="24"/>
          <w:szCs w:val="24"/>
          <w:lang w:val="en-GB"/>
        </w:rPr>
        <w:t>– clear examples of accepting and perpetrating</w:t>
      </w:r>
      <w:r w:rsidRPr="00DF4322">
        <w:rPr>
          <w:rFonts w:ascii="Times New Roman" w:hAnsi="Times New Roman" w:cs="Times New Roman"/>
          <w:sz w:val="24"/>
          <w:szCs w:val="24"/>
          <w:lang w:val="en-GB"/>
        </w:rPr>
        <w:t xml:space="preserve"> symbolic violence</w:t>
      </w:r>
      <w:r w:rsidRPr="00DF4322">
        <w:rPr>
          <w:rStyle w:val="FootnoteReference"/>
          <w:rFonts w:ascii="Times New Roman" w:hAnsi="Times New Roman"/>
          <w:sz w:val="24"/>
          <w:szCs w:val="24"/>
          <w:lang w:val="en-GB"/>
        </w:rPr>
        <w:footnoteReference w:id="6"/>
      </w:r>
      <w:r w:rsidRPr="00DF4322">
        <w:rPr>
          <w:rFonts w:ascii="Times New Roman" w:hAnsi="Times New Roman" w:cs="Times New Roman"/>
          <w:sz w:val="24"/>
          <w:szCs w:val="24"/>
          <w:lang w:val="en-GB"/>
        </w:rPr>
        <w:t>.</w:t>
      </w:r>
      <w:r w:rsidRPr="00DF4322">
        <w:rPr>
          <w:rFonts w:ascii="Times New Roman" w:hAnsi="Times New Roman" w:cs="Times New Roman"/>
          <w:color w:val="FF0000"/>
          <w:sz w:val="24"/>
          <w:szCs w:val="24"/>
          <w:lang w:val="en-GB"/>
        </w:rPr>
        <w:t xml:space="preserve"> </w:t>
      </w:r>
    </w:p>
    <w:p w:rsidR="00757905" w:rsidRPr="00DF4322" w:rsidRDefault="00757905" w:rsidP="001C4A48">
      <w:pPr>
        <w:spacing w:line="360" w:lineRule="auto"/>
        <w:jc w:val="both"/>
        <w:rPr>
          <w:rFonts w:ascii="Times New Roman" w:hAnsi="Times New Roman" w:cs="Times New Roman"/>
          <w:sz w:val="24"/>
          <w:szCs w:val="24"/>
          <w:lang w:val="en-GB"/>
        </w:rPr>
      </w:pPr>
    </w:p>
    <w:p w:rsidR="000F01D1" w:rsidRPr="00DF4322" w:rsidRDefault="000F01D1"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Greenfields longitudinal body of work with Roma(ni/Gypsy and ‘Traveller’ communities in the UK has similarly identified findings pertaining to both acceptance of symbolic violence </w:t>
      </w:r>
      <w:r w:rsidR="00045D8E" w:rsidRPr="00DF4322">
        <w:rPr>
          <w:rFonts w:ascii="Times New Roman" w:hAnsi="Times New Roman" w:cs="Times New Roman"/>
          <w:sz w:val="24"/>
          <w:szCs w:val="24"/>
          <w:lang w:val="en-GB"/>
        </w:rPr>
        <w:t>(particularly as part of a process for those Rom</w:t>
      </w:r>
      <w:r w:rsidR="00757905" w:rsidRPr="00DF4322">
        <w:rPr>
          <w:rFonts w:ascii="Times New Roman" w:hAnsi="Times New Roman" w:cs="Times New Roman"/>
          <w:sz w:val="24"/>
          <w:szCs w:val="24"/>
          <w:lang w:val="en-GB"/>
        </w:rPr>
        <w:t>a</w:t>
      </w:r>
      <w:r w:rsidR="00045D8E" w:rsidRPr="00DF4322">
        <w:rPr>
          <w:rFonts w:ascii="Times New Roman" w:hAnsi="Times New Roman" w:cs="Times New Roman"/>
          <w:sz w:val="24"/>
          <w:szCs w:val="24"/>
          <w:lang w:val="en-GB"/>
        </w:rPr>
        <w:t xml:space="preserve">(ni)/Gypsy/Travellers who have entered into ‘mainstream/professional’ roles) </w:t>
      </w:r>
      <w:r w:rsidRPr="00DF4322">
        <w:rPr>
          <w:rFonts w:ascii="Times New Roman" w:hAnsi="Times New Roman" w:cs="Times New Roman"/>
          <w:sz w:val="24"/>
          <w:szCs w:val="24"/>
          <w:lang w:val="en-GB"/>
        </w:rPr>
        <w:t xml:space="preserve">as well as a strong </w:t>
      </w:r>
      <w:r w:rsidR="00045D8E" w:rsidRPr="00DF4322">
        <w:rPr>
          <w:rFonts w:ascii="Times New Roman" w:hAnsi="Times New Roman" w:cs="Times New Roman"/>
          <w:sz w:val="24"/>
          <w:szCs w:val="24"/>
          <w:lang w:val="en-GB"/>
        </w:rPr>
        <w:t xml:space="preserve">and developing </w:t>
      </w:r>
      <w:r w:rsidRPr="00DF4322">
        <w:rPr>
          <w:rFonts w:ascii="Times New Roman" w:hAnsi="Times New Roman" w:cs="Times New Roman"/>
          <w:sz w:val="24"/>
          <w:szCs w:val="24"/>
          <w:lang w:val="en-GB"/>
        </w:rPr>
        <w:t xml:space="preserve">body of ‘resistance’ through the formulation of alternative </w:t>
      </w:r>
      <w:r w:rsidR="00045D8E" w:rsidRPr="00DF4322">
        <w:rPr>
          <w:rFonts w:ascii="Times New Roman" w:hAnsi="Times New Roman" w:cs="Times New Roman"/>
          <w:sz w:val="24"/>
          <w:szCs w:val="24"/>
          <w:lang w:val="en-GB"/>
        </w:rPr>
        <w:t>counter-</w:t>
      </w:r>
      <w:r w:rsidRPr="00DF4322">
        <w:rPr>
          <w:rFonts w:ascii="Times New Roman" w:hAnsi="Times New Roman" w:cs="Times New Roman"/>
          <w:sz w:val="24"/>
          <w:szCs w:val="24"/>
          <w:lang w:val="en-GB"/>
        </w:rPr>
        <w:t xml:space="preserve">narratives </w:t>
      </w:r>
      <w:r w:rsidR="00045D8E" w:rsidRPr="00DF4322">
        <w:rPr>
          <w:rFonts w:ascii="Times New Roman" w:hAnsi="Times New Roman" w:cs="Times New Roman"/>
          <w:sz w:val="24"/>
          <w:szCs w:val="24"/>
          <w:lang w:val="en-GB"/>
        </w:rPr>
        <w:t xml:space="preserve">which frequently demonstrate community agency via utilising, subverting and engaging with policy formation whilst foregrounding (and performing) the structural inequalities which have been overcome by individual actors to permit of active challenges to normative </w:t>
      </w:r>
      <w:r w:rsidR="00045D8E" w:rsidRPr="00DF4322">
        <w:rPr>
          <w:rFonts w:ascii="Times New Roman" w:hAnsi="Times New Roman" w:cs="Times New Roman"/>
          <w:sz w:val="24"/>
          <w:szCs w:val="24"/>
          <w:lang w:val="en-GB"/>
        </w:rPr>
        <w:lastRenderedPageBreak/>
        <w:t xml:space="preserve">conceptions and symbolic and enacted violence perpetrated against them. Thus for example; one serving police officer who is of Romani origins and who has family members pursuing typical and traditional residential patterns (caravan dwelling) and occupations had this to say: </w:t>
      </w:r>
      <w:r w:rsidRPr="00DF4322">
        <w:rPr>
          <w:rFonts w:ascii="Times New Roman" w:hAnsi="Times New Roman" w:cs="Times New Roman"/>
          <w:sz w:val="24"/>
          <w:szCs w:val="24"/>
          <w:lang w:val="en-GB"/>
        </w:rPr>
        <w:t xml:space="preserve"> </w:t>
      </w:r>
    </w:p>
    <w:p w:rsidR="001C2CCC" w:rsidRPr="00DF4322" w:rsidRDefault="001C2CCC" w:rsidP="001C4A48">
      <w:pPr>
        <w:spacing w:line="360" w:lineRule="auto"/>
        <w:jc w:val="both"/>
        <w:rPr>
          <w:rFonts w:ascii="Times New Roman" w:hAnsi="Times New Roman" w:cs="Times New Roman"/>
          <w:sz w:val="24"/>
          <w:szCs w:val="24"/>
          <w:lang w:val="en-GB"/>
        </w:rPr>
      </w:pPr>
    </w:p>
    <w:p w:rsidR="00E9268C" w:rsidRPr="00DF4322" w:rsidRDefault="00B5442B" w:rsidP="001C4A48">
      <w:pPr>
        <w:spacing w:line="360" w:lineRule="auto"/>
        <w:ind w:left="708"/>
        <w:jc w:val="both"/>
        <w:rPr>
          <w:rFonts w:ascii="Times New Roman" w:hAnsi="Times New Roman" w:cs="Times New Roman"/>
          <w:b/>
          <w:sz w:val="24"/>
          <w:szCs w:val="24"/>
          <w:lang w:val="en-GB"/>
        </w:rPr>
      </w:pPr>
      <w:r w:rsidRPr="00DF4322">
        <w:rPr>
          <w:rFonts w:ascii="Times New Roman" w:hAnsi="Times New Roman" w:cs="Times New Roman"/>
          <w:sz w:val="24"/>
          <w:szCs w:val="24"/>
          <w:lang w:val="en-GB"/>
        </w:rPr>
        <w:t>‘I think that the hostility [towards GTR people] is so great and so accepted that there is a tendency to just join in – have you heard the term a “self-hating Traveller”? – to differentiate yourself and the people you know and your family from “those Travellers” the ones who commit crimes or do bad things and then if you tell yourself often enough that you aren’t like them [the ‘bad’ Travellers], then you can go along with it, agree, take on those attitudes and even find yourself mentally agreeing that yes Travellers are thieves, and violent and not to be trusted and that there isn’t any reason you shouldn’t stop and search them or take down number plates or know that someone keeps a family tree which even includes names of small children living on a site.  But when you stop and think you know that this isn’t happening for other communities. It’s horrible really it’s a sort of schizophrenia.’ (</w:t>
      </w:r>
      <w:r w:rsidR="0035219A" w:rsidRPr="00DF4322">
        <w:rPr>
          <w:rFonts w:ascii="Times New Roman" w:hAnsi="Times New Roman" w:cs="Times New Roman"/>
          <w:sz w:val="24"/>
          <w:szCs w:val="24"/>
          <w:lang w:val="en-GB"/>
        </w:rPr>
        <w:t xml:space="preserve">Interview with police officer, </w:t>
      </w:r>
      <w:r w:rsidR="007E49A4" w:rsidRPr="00DF4322">
        <w:rPr>
          <w:rFonts w:ascii="Times New Roman" w:hAnsi="Times New Roman" w:cs="Times New Roman"/>
          <w:sz w:val="24"/>
          <w:szCs w:val="24"/>
          <w:lang w:val="en-GB"/>
        </w:rPr>
        <w:t>Roma(ni)</w:t>
      </w:r>
      <w:r w:rsidR="0035219A" w:rsidRPr="00DF4322">
        <w:rPr>
          <w:rFonts w:ascii="Times New Roman" w:hAnsi="Times New Roman" w:cs="Times New Roman"/>
          <w:sz w:val="24"/>
          <w:szCs w:val="24"/>
          <w:lang w:val="en-GB"/>
        </w:rPr>
        <w:t xml:space="preserve"> ethnicity)</w:t>
      </w:r>
    </w:p>
    <w:p w:rsidR="00224121" w:rsidRPr="00DF4322" w:rsidRDefault="00224121" w:rsidP="001C4A48">
      <w:pPr>
        <w:spacing w:line="360" w:lineRule="auto"/>
        <w:jc w:val="both"/>
        <w:rPr>
          <w:rFonts w:ascii="Times New Roman" w:hAnsi="Times New Roman" w:cs="Times New Roman"/>
          <w:sz w:val="24"/>
          <w:szCs w:val="24"/>
          <w:lang w:val="en-GB"/>
        </w:rPr>
      </w:pPr>
    </w:p>
    <w:p w:rsidR="00224121" w:rsidRPr="00DF4322" w:rsidRDefault="00563136"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This officer in fact has become extremely active in developing a police association for serving officers who are of Gypsy/Roma(ni)/Traveller origins and which came into being precisely because of the desire of these officers to </w:t>
      </w:r>
      <w:r w:rsidRPr="00DF4322">
        <w:rPr>
          <w:rFonts w:ascii="Times New Roman" w:hAnsi="Times New Roman" w:cs="Times New Roman"/>
          <w:sz w:val="24"/>
          <w:szCs w:val="24"/>
          <w:lang w:val="en-GB"/>
        </w:rPr>
        <w:lastRenderedPageBreak/>
        <w:t xml:space="preserve">complicate the narrative of ‘criminal’ and ‘lazy’ populations. The Gypsy Roma Traveller Police Association (which has international membership beyond the UK) has successfully activated a range of capitals and transferred their locus of activities across fields, foregrounding their habitus and transferable knowledge to the extent that as both ‘professionals’ and trusted agents of the state they are welcomed into a range of policy and practice contexts as well as working directly with their communities. </w:t>
      </w:r>
      <w:r w:rsidR="00224121" w:rsidRPr="00DF4322">
        <w:rPr>
          <w:rFonts w:ascii="Times New Roman" w:hAnsi="Times New Roman" w:cs="Times New Roman"/>
          <w:sz w:val="24"/>
          <w:szCs w:val="24"/>
          <w:lang w:val="en-GB"/>
        </w:rPr>
        <w:t>Accordingly the GRTPA</w:t>
      </w:r>
      <w:r w:rsidRPr="00DF4322">
        <w:rPr>
          <w:rFonts w:ascii="Times New Roman" w:hAnsi="Times New Roman" w:cs="Times New Roman"/>
          <w:sz w:val="24"/>
          <w:szCs w:val="24"/>
          <w:lang w:val="en-GB"/>
        </w:rPr>
        <w:t xml:space="preserve"> ha</w:t>
      </w:r>
      <w:r w:rsidR="00224121" w:rsidRPr="00DF4322">
        <w:rPr>
          <w:rFonts w:ascii="Times New Roman" w:hAnsi="Times New Roman" w:cs="Times New Roman"/>
          <w:sz w:val="24"/>
          <w:szCs w:val="24"/>
          <w:lang w:val="en-GB"/>
        </w:rPr>
        <w:t>s</w:t>
      </w:r>
      <w:r w:rsidRPr="00DF4322">
        <w:rPr>
          <w:rFonts w:ascii="Times New Roman" w:hAnsi="Times New Roman" w:cs="Times New Roman"/>
          <w:sz w:val="24"/>
          <w:szCs w:val="24"/>
          <w:lang w:val="en-GB"/>
        </w:rPr>
        <w:t xml:space="preserve"> become active in a range of </w:t>
      </w:r>
      <w:r w:rsidR="00224121" w:rsidRPr="00DF4322">
        <w:rPr>
          <w:rFonts w:ascii="Times New Roman" w:hAnsi="Times New Roman" w:cs="Times New Roman"/>
          <w:sz w:val="24"/>
          <w:szCs w:val="24"/>
          <w:lang w:val="en-GB"/>
        </w:rPr>
        <w:t xml:space="preserve">UK and international </w:t>
      </w:r>
      <w:r w:rsidRPr="00DF4322">
        <w:rPr>
          <w:rFonts w:ascii="Times New Roman" w:hAnsi="Times New Roman" w:cs="Times New Roman"/>
          <w:sz w:val="24"/>
          <w:szCs w:val="24"/>
          <w:lang w:val="en-GB"/>
        </w:rPr>
        <w:t xml:space="preserve">consultations and programme development which pertain to their communities, including providing input </w:t>
      </w:r>
      <w:r w:rsidR="00224121" w:rsidRPr="00DF4322">
        <w:rPr>
          <w:rFonts w:ascii="Times New Roman" w:hAnsi="Times New Roman" w:cs="Times New Roman"/>
          <w:sz w:val="24"/>
          <w:szCs w:val="24"/>
          <w:lang w:val="en-GB"/>
        </w:rPr>
        <w:t>into delivery of tailored services which support diversionary models for young people potentially at</w:t>
      </w:r>
      <w:r w:rsidR="00E21F99" w:rsidRPr="00DF4322">
        <w:rPr>
          <w:rFonts w:ascii="Times New Roman" w:hAnsi="Times New Roman" w:cs="Times New Roman"/>
          <w:sz w:val="24"/>
          <w:szCs w:val="24"/>
          <w:lang w:val="en-GB"/>
        </w:rPr>
        <w:t xml:space="preserve"> risk of becoming criminalised </w:t>
      </w:r>
      <w:r w:rsidR="00224121" w:rsidRPr="00DF4322">
        <w:rPr>
          <w:rFonts w:ascii="Times New Roman" w:hAnsi="Times New Roman" w:cs="Times New Roman"/>
          <w:sz w:val="24"/>
          <w:szCs w:val="24"/>
          <w:lang w:val="en-GB"/>
        </w:rPr>
        <w:t>and hence feeding into the negative discourse and symbolic violence perpetrated on Roma(ni)/Gypsy/Traveller communities.</w:t>
      </w:r>
    </w:p>
    <w:p w:rsidR="00224121" w:rsidRPr="00DF4322" w:rsidRDefault="00224121" w:rsidP="001C4A48">
      <w:pPr>
        <w:spacing w:line="360" w:lineRule="auto"/>
        <w:jc w:val="both"/>
        <w:rPr>
          <w:rFonts w:ascii="Times New Roman" w:hAnsi="Times New Roman" w:cs="Times New Roman"/>
          <w:sz w:val="24"/>
          <w:szCs w:val="24"/>
          <w:lang w:val="en-GB"/>
        </w:rPr>
      </w:pPr>
    </w:p>
    <w:p w:rsidR="00C62983" w:rsidRPr="00DF4322" w:rsidRDefault="0035219A" w:rsidP="001C4A48">
      <w:pPr>
        <w:spacing w:line="360" w:lineRule="auto"/>
        <w:jc w:val="both"/>
        <w:rPr>
          <w:rFonts w:ascii="Times New Roman" w:hAnsi="Times New Roman" w:cs="Times New Roman"/>
          <w:b/>
          <w:sz w:val="24"/>
          <w:szCs w:val="24"/>
          <w:lang w:val="en-GB"/>
        </w:rPr>
      </w:pPr>
      <w:r w:rsidRPr="00DF4322">
        <w:rPr>
          <w:rFonts w:ascii="Times New Roman" w:hAnsi="Times New Roman" w:cs="Times New Roman"/>
          <w:b/>
          <w:sz w:val="24"/>
          <w:szCs w:val="24"/>
          <w:lang w:val="en-GB"/>
        </w:rPr>
        <w:t>Representing and Deconstructing Knowledge</w:t>
      </w:r>
    </w:p>
    <w:p w:rsidR="00E21F99" w:rsidRPr="00DF4322" w:rsidRDefault="00E21F99" w:rsidP="001C4A48">
      <w:pPr>
        <w:spacing w:line="360" w:lineRule="auto"/>
        <w:jc w:val="both"/>
        <w:rPr>
          <w:rFonts w:ascii="Times New Roman" w:hAnsi="Times New Roman" w:cs="Times New Roman"/>
          <w:b/>
          <w:sz w:val="24"/>
          <w:szCs w:val="24"/>
          <w:lang w:val="en-GB"/>
        </w:rPr>
      </w:pPr>
    </w:p>
    <w:p w:rsidR="00D628BB"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As the case studies above </w:t>
      </w:r>
      <w:r w:rsidR="000F01D1" w:rsidRPr="00DF4322">
        <w:rPr>
          <w:rFonts w:ascii="Times New Roman" w:hAnsi="Times New Roman" w:cs="Times New Roman"/>
          <w:sz w:val="24"/>
          <w:szCs w:val="24"/>
          <w:lang w:val="en-GB"/>
        </w:rPr>
        <w:t>demonstrate</w:t>
      </w:r>
      <w:r w:rsidR="00C62983"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being able to </w:t>
      </w:r>
      <w:r w:rsidR="00C3299C" w:rsidRPr="00DF4322">
        <w:rPr>
          <w:rFonts w:ascii="Times New Roman" w:hAnsi="Times New Roman" w:cs="Times New Roman"/>
          <w:sz w:val="24"/>
          <w:szCs w:val="24"/>
          <w:lang w:val="en-GB"/>
        </w:rPr>
        <w:t>identif</w:t>
      </w:r>
      <w:r w:rsidR="000F01D1" w:rsidRPr="00DF4322">
        <w:rPr>
          <w:rFonts w:ascii="Times New Roman" w:hAnsi="Times New Roman" w:cs="Times New Roman"/>
          <w:sz w:val="24"/>
          <w:szCs w:val="24"/>
          <w:lang w:val="en-GB"/>
        </w:rPr>
        <w:t>y and challenge the</w:t>
      </w:r>
      <w:r w:rsidRPr="00DF4322">
        <w:rPr>
          <w:rFonts w:ascii="Times New Roman" w:hAnsi="Times New Roman" w:cs="Times New Roman"/>
          <w:sz w:val="24"/>
          <w:szCs w:val="24"/>
          <w:lang w:val="en-GB"/>
        </w:rPr>
        <w:t xml:space="preserve"> </w:t>
      </w:r>
      <w:r w:rsidR="000F01D1" w:rsidRPr="00DF4322">
        <w:rPr>
          <w:rFonts w:ascii="Times New Roman" w:hAnsi="Times New Roman" w:cs="Times New Roman"/>
          <w:sz w:val="24"/>
          <w:szCs w:val="24"/>
          <w:lang w:val="en-GB"/>
        </w:rPr>
        <w:t xml:space="preserve">relationship between subject and State and contemplate and analyse </w:t>
      </w:r>
      <w:r w:rsidRPr="00DF4322">
        <w:rPr>
          <w:rFonts w:ascii="Times New Roman" w:hAnsi="Times New Roman" w:cs="Times New Roman"/>
          <w:sz w:val="24"/>
          <w:szCs w:val="24"/>
          <w:lang w:val="en-GB"/>
        </w:rPr>
        <w:t xml:space="preserve">underlying reasons </w:t>
      </w:r>
      <w:r w:rsidR="000F01D1" w:rsidRPr="00DF4322">
        <w:rPr>
          <w:rFonts w:ascii="Times New Roman" w:hAnsi="Times New Roman" w:cs="Times New Roman"/>
          <w:sz w:val="24"/>
          <w:szCs w:val="24"/>
          <w:lang w:val="en-GB"/>
        </w:rPr>
        <w:t>f</w:t>
      </w:r>
      <w:r w:rsidRPr="00DF4322">
        <w:rPr>
          <w:rFonts w:ascii="Times New Roman" w:hAnsi="Times New Roman" w:cs="Times New Roman"/>
          <w:sz w:val="24"/>
          <w:szCs w:val="24"/>
          <w:lang w:val="en-GB"/>
        </w:rPr>
        <w:t>o</w:t>
      </w:r>
      <w:r w:rsidR="000F01D1" w:rsidRPr="00DF4322">
        <w:rPr>
          <w:rFonts w:ascii="Times New Roman" w:hAnsi="Times New Roman" w:cs="Times New Roman"/>
          <w:sz w:val="24"/>
          <w:szCs w:val="24"/>
          <w:lang w:val="en-GB"/>
        </w:rPr>
        <w:t>r young people</w:t>
      </w:r>
      <w:r w:rsidRPr="00DF4322">
        <w:rPr>
          <w:rFonts w:ascii="Times New Roman" w:hAnsi="Times New Roman" w:cs="Times New Roman"/>
          <w:sz w:val="24"/>
          <w:szCs w:val="24"/>
          <w:lang w:val="en-GB"/>
        </w:rPr>
        <w:t xml:space="preserve"> being </w:t>
      </w:r>
      <w:r w:rsidR="000F01D1" w:rsidRPr="00DF4322">
        <w:rPr>
          <w:rFonts w:ascii="Times New Roman" w:hAnsi="Times New Roman" w:cs="Times New Roman"/>
          <w:sz w:val="24"/>
          <w:szCs w:val="24"/>
          <w:lang w:val="en-GB"/>
        </w:rPr>
        <w:t>‘</w:t>
      </w:r>
      <w:r w:rsidR="00C62983" w:rsidRPr="00DF4322">
        <w:rPr>
          <w:rFonts w:ascii="Times New Roman" w:hAnsi="Times New Roman" w:cs="Times New Roman"/>
          <w:sz w:val="24"/>
          <w:szCs w:val="24"/>
          <w:lang w:val="en-GB"/>
        </w:rPr>
        <w:t xml:space="preserve">educationally </w:t>
      </w:r>
      <w:r w:rsidRPr="00DF4322">
        <w:rPr>
          <w:rFonts w:ascii="Times New Roman" w:hAnsi="Times New Roman" w:cs="Times New Roman"/>
          <w:sz w:val="24"/>
          <w:szCs w:val="24"/>
          <w:lang w:val="en-GB"/>
        </w:rPr>
        <w:t>unsuccessful</w:t>
      </w:r>
      <w:r w:rsidR="000F01D1" w:rsidRPr="00DF4322">
        <w:rPr>
          <w:rFonts w:ascii="Times New Roman" w:hAnsi="Times New Roman" w:cs="Times New Roman"/>
          <w:sz w:val="24"/>
          <w:szCs w:val="24"/>
          <w:lang w:val="en-GB"/>
        </w:rPr>
        <w:t xml:space="preserve">’ </w:t>
      </w:r>
      <w:r w:rsidR="00C62983" w:rsidRPr="00DF4322">
        <w:rPr>
          <w:rFonts w:ascii="Times New Roman" w:hAnsi="Times New Roman" w:cs="Times New Roman"/>
          <w:sz w:val="24"/>
          <w:szCs w:val="24"/>
          <w:lang w:val="en-GB"/>
        </w:rPr>
        <w:t xml:space="preserve">or essentialised as a criminal minority </w:t>
      </w:r>
      <w:r w:rsidRPr="00DF4322">
        <w:rPr>
          <w:rFonts w:ascii="Times New Roman" w:hAnsi="Times New Roman" w:cs="Times New Roman"/>
          <w:sz w:val="24"/>
          <w:szCs w:val="24"/>
          <w:lang w:val="en-GB"/>
        </w:rPr>
        <w:t xml:space="preserve"> is an essential </w:t>
      </w:r>
      <w:r w:rsidR="000F01D1" w:rsidRPr="00DF4322">
        <w:rPr>
          <w:rFonts w:ascii="Times New Roman" w:hAnsi="Times New Roman" w:cs="Times New Roman"/>
          <w:sz w:val="24"/>
          <w:szCs w:val="24"/>
          <w:lang w:val="en-GB"/>
        </w:rPr>
        <w:t>requirement</w:t>
      </w:r>
      <w:r w:rsidR="00C62983" w:rsidRPr="00DF4322">
        <w:rPr>
          <w:rFonts w:ascii="Times New Roman" w:hAnsi="Times New Roman" w:cs="Times New Roman"/>
          <w:sz w:val="24"/>
          <w:szCs w:val="24"/>
          <w:lang w:val="en-GB"/>
        </w:rPr>
        <w:t xml:space="preserve"> to asserting the right to a place in the public forum. As such </w:t>
      </w:r>
      <w:r w:rsidR="00C62983" w:rsidRPr="00DF4322">
        <w:rPr>
          <w:rFonts w:ascii="Times New Roman" w:hAnsi="Times New Roman" w:cs="Times New Roman"/>
          <w:sz w:val="24"/>
          <w:szCs w:val="24"/>
          <w:lang w:val="en-GB"/>
        </w:rPr>
        <w:lastRenderedPageBreak/>
        <w:t xml:space="preserve">this form of awareness is </w:t>
      </w:r>
      <w:r w:rsidR="000F01D1" w:rsidRPr="00DF4322">
        <w:rPr>
          <w:rFonts w:ascii="Times New Roman" w:hAnsi="Times New Roman" w:cs="Times New Roman"/>
          <w:sz w:val="24"/>
          <w:szCs w:val="24"/>
          <w:lang w:val="en-GB"/>
        </w:rPr>
        <w:t xml:space="preserve"> as important as the implementation of policies and programmes </w:t>
      </w:r>
      <w:r w:rsidR="00C62983" w:rsidRPr="00DF4322">
        <w:rPr>
          <w:rFonts w:ascii="Times New Roman" w:hAnsi="Times New Roman" w:cs="Times New Roman"/>
          <w:sz w:val="24"/>
          <w:szCs w:val="24"/>
          <w:lang w:val="en-GB"/>
        </w:rPr>
        <w:t xml:space="preserve">designed to support marginalised Gypsy/Roma(ni)/Traveller populations, but </w:t>
      </w:r>
      <w:r w:rsidR="000F01D1" w:rsidRPr="00DF4322">
        <w:rPr>
          <w:rFonts w:ascii="Times New Roman" w:hAnsi="Times New Roman" w:cs="Times New Roman"/>
          <w:sz w:val="24"/>
          <w:szCs w:val="24"/>
          <w:lang w:val="en-GB"/>
        </w:rPr>
        <w:t xml:space="preserve">which </w:t>
      </w:r>
      <w:r w:rsidR="00C62983" w:rsidRPr="00DF4322">
        <w:rPr>
          <w:rFonts w:ascii="Times New Roman" w:hAnsi="Times New Roman" w:cs="Times New Roman"/>
          <w:sz w:val="24"/>
          <w:szCs w:val="24"/>
          <w:lang w:val="en-GB"/>
        </w:rPr>
        <w:t>often</w:t>
      </w:r>
      <w:r w:rsidR="000F01D1" w:rsidRPr="00DF4322">
        <w:rPr>
          <w:rFonts w:ascii="Times New Roman" w:hAnsi="Times New Roman" w:cs="Times New Roman"/>
          <w:sz w:val="24"/>
          <w:szCs w:val="24"/>
          <w:lang w:val="en-GB"/>
        </w:rPr>
        <w:t xml:space="preserve"> fail</w:t>
      </w:r>
      <w:r w:rsidR="00C62983" w:rsidRPr="00DF4322">
        <w:rPr>
          <w:rFonts w:ascii="Times New Roman" w:hAnsi="Times New Roman" w:cs="Times New Roman"/>
          <w:sz w:val="24"/>
          <w:szCs w:val="24"/>
          <w:lang w:val="en-GB"/>
        </w:rPr>
        <w:t>, or merely deliver short-term and non-sustainable gains</w:t>
      </w:r>
      <w:r w:rsidR="000F01D1" w:rsidRPr="00DF4322">
        <w:rPr>
          <w:rFonts w:ascii="Times New Roman" w:hAnsi="Times New Roman" w:cs="Times New Roman"/>
          <w:sz w:val="24"/>
          <w:szCs w:val="24"/>
          <w:lang w:val="en-GB"/>
        </w:rPr>
        <w:t xml:space="preserve"> if </w:t>
      </w:r>
      <w:r w:rsidR="00C62983" w:rsidRPr="00DF4322">
        <w:rPr>
          <w:rFonts w:ascii="Times New Roman" w:hAnsi="Times New Roman" w:cs="Times New Roman"/>
          <w:sz w:val="24"/>
          <w:szCs w:val="24"/>
          <w:lang w:val="en-GB"/>
        </w:rPr>
        <w:t>adequate</w:t>
      </w:r>
      <w:r w:rsidR="000F01D1" w:rsidRPr="00DF4322">
        <w:rPr>
          <w:rFonts w:ascii="Times New Roman" w:hAnsi="Times New Roman" w:cs="Times New Roman"/>
          <w:sz w:val="24"/>
          <w:szCs w:val="24"/>
          <w:lang w:val="en-GB"/>
        </w:rPr>
        <w:t xml:space="preserve"> account is </w:t>
      </w:r>
      <w:r w:rsidR="00C62983" w:rsidRPr="00DF4322">
        <w:rPr>
          <w:rFonts w:ascii="Times New Roman" w:hAnsi="Times New Roman" w:cs="Times New Roman"/>
          <w:sz w:val="24"/>
          <w:szCs w:val="24"/>
          <w:lang w:val="en-GB"/>
        </w:rPr>
        <w:t xml:space="preserve">not </w:t>
      </w:r>
      <w:r w:rsidR="000F01D1" w:rsidRPr="00DF4322">
        <w:rPr>
          <w:rFonts w:ascii="Times New Roman" w:hAnsi="Times New Roman" w:cs="Times New Roman"/>
          <w:sz w:val="24"/>
          <w:szCs w:val="24"/>
          <w:lang w:val="en-GB"/>
        </w:rPr>
        <w:t>taken of the situational position of</w:t>
      </w:r>
      <w:r w:rsidRPr="00DF4322">
        <w:rPr>
          <w:rFonts w:ascii="Times New Roman" w:hAnsi="Times New Roman" w:cs="Times New Roman"/>
          <w:sz w:val="24"/>
          <w:szCs w:val="24"/>
          <w:lang w:val="en-GB"/>
        </w:rPr>
        <w:t xml:space="preserve"> disadvantaged groups. </w:t>
      </w:r>
      <w:r w:rsidR="00C62983" w:rsidRPr="00DF4322">
        <w:rPr>
          <w:rFonts w:ascii="Times New Roman" w:hAnsi="Times New Roman" w:cs="Times New Roman"/>
          <w:sz w:val="24"/>
          <w:szCs w:val="24"/>
          <w:lang w:val="en-GB"/>
        </w:rPr>
        <w:t>Whilst we’ve</w:t>
      </w:r>
      <w:r w:rsidR="00C3299C" w:rsidRPr="00DF4322">
        <w:rPr>
          <w:rFonts w:ascii="Times New Roman" w:hAnsi="Times New Roman" w:cs="Times New Roman"/>
          <w:sz w:val="24"/>
          <w:szCs w:val="24"/>
          <w:lang w:val="en-GB"/>
        </w:rPr>
        <w:t xml:space="preserve"> shortly touched on </w:t>
      </w:r>
      <w:r w:rsidR="00C62983" w:rsidRPr="00DF4322">
        <w:rPr>
          <w:rFonts w:ascii="Times New Roman" w:hAnsi="Times New Roman" w:cs="Times New Roman"/>
          <w:sz w:val="24"/>
          <w:szCs w:val="24"/>
          <w:lang w:val="en-GB"/>
        </w:rPr>
        <w:t>two small case studies, there are multiple examples of o</w:t>
      </w:r>
      <w:r w:rsidRPr="00DF4322">
        <w:rPr>
          <w:rFonts w:ascii="Times New Roman" w:hAnsi="Times New Roman" w:cs="Times New Roman"/>
          <w:sz w:val="24"/>
          <w:szCs w:val="24"/>
          <w:lang w:val="en-GB"/>
        </w:rPr>
        <w:t>ther interiori</w:t>
      </w:r>
      <w:r w:rsidR="00C62983" w:rsidRPr="00DF4322">
        <w:rPr>
          <w:rFonts w:ascii="Times New Roman" w:hAnsi="Times New Roman" w:cs="Times New Roman"/>
          <w:sz w:val="24"/>
          <w:szCs w:val="24"/>
          <w:lang w:val="en-GB"/>
        </w:rPr>
        <w:t>s</w:t>
      </w:r>
      <w:r w:rsidRPr="00DF4322">
        <w:rPr>
          <w:rFonts w:ascii="Times New Roman" w:hAnsi="Times New Roman" w:cs="Times New Roman"/>
          <w:sz w:val="24"/>
          <w:szCs w:val="24"/>
          <w:lang w:val="en-GB"/>
        </w:rPr>
        <w:t>ed hierarchies th</w:t>
      </w:r>
      <w:r w:rsidR="00C62983" w:rsidRPr="00DF4322">
        <w:rPr>
          <w:rFonts w:ascii="Times New Roman" w:hAnsi="Times New Roman" w:cs="Times New Roman"/>
          <w:sz w:val="24"/>
          <w:szCs w:val="24"/>
          <w:lang w:val="en-GB"/>
        </w:rPr>
        <w:t>at are</w:t>
      </w:r>
      <w:r w:rsidRPr="00DF4322">
        <w:rPr>
          <w:rFonts w:ascii="Times New Roman" w:hAnsi="Times New Roman" w:cs="Times New Roman"/>
          <w:sz w:val="24"/>
          <w:szCs w:val="24"/>
          <w:lang w:val="en-GB"/>
        </w:rPr>
        <w:t xml:space="preserve"> adopted </w:t>
      </w:r>
      <w:r w:rsidR="00C62983" w:rsidRPr="00DF4322">
        <w:rPr>
          <w:rFonts w:ascii="Times New Roman" w:hAnsi="Times New Roman" w:cs="Times New Roman"/>
          <w:sz w:val="24"/>
          <w:szCs w:val="24"/>
          <w:lang w:val="en-GB"/>
        </w:rPr>
        <w:t>by subaltern groups as a result of</w:t>
      </w:r>
      <w:r w:rsidRPr="00DF4322">
        <w:rPr>
          <w:rFonts w:ascii="Times New Roman" w:hAnsi="Times New Roman" w:cs="Times New Roman"/>
          <w:sz w:val="24"/>
          <w:szCs w:val="24"/>
          <w:lang w:val="en-GB"/>
        </w:rPr>
        <w:t xml:space="preserve"> various </w:t>
      </w:r>
      <w:r w:rsidR="00C62983" w:rsidRPr="00DF4322">
        <w:rPr>
          <w:rFonts w:ascii="Times New Roman" w:hAnsi="Times New Roman" w:cs="Times New Roman"/>
          <w:sz w:val="24"/>
          <w:szCs w:val="24"/>
          <w:lang w:val="en-GB"/>
        </w:rPr>
        <w:t xml:space="preserve">(and subtly distinct) </w:t>
      </w:r>
      <w:r w:rsidRPr="00DF4322">
        <w:rPr>
          <w:rFonts w:ascii="Times New Roman" w:hAnsi="Times New Roman" w:cs="Times New Roman"/>
          <w:sz w:val="24"/>
          <w:szCs w:val="24"/>
          <w:lang w:val="en-GB"/>
        </w:rPr>
        <w:t>types of symbolic violence</w:t>
      </w:r>
      <w:r w:rsidR="00C62983" w:rsidRPr="00DF4322">
        <w:rPr>
          <w:rFonts w:ascii="Times New Roman" w:hAnsi="Times New Roman" w:cs="Times New Roman"/>
          <w:sz w:val="24"/>
          <w:szCs w:val="24"/>
          <w:lang w:val="en-GB"/>
        </w:rPr>
        <w:t xml:space="preserve">; examples which become more publicly accessible and open to examination </w:t>
      </w:r>
      <w:r w:rsidRPr="00DF4322">
        <w:rPr>
          <w:rFonts w:ascii="Times New Roman" w:hAnsi="Times New Roman" w:cs="Times New Roman"/>
          <w:sz w:val="24"/>
          <w:szCs w:val="24"/>
          <w:lang w:val="en-GB"/>
        </w:rPr>
        <w:t xml:space="preserve">only </w:t>
      </w:r>
      <w:r w:rsidR="00C62983" w:rsidRPr="00DF4322">
        <w:rPr>
          <w:rFonts w:ascii="Times New Roman" w:hAnsi="Times New Roman" w:cs="Times New Roman"/>
          <w:sz w:val="24"/>
          <w:szCs w:val="24"/>
          <w:lang w:val="en-GB"/>
        </w:rPr>
        <w:t xml:space="preserve">when high quality critically analytical </w:t>
      </w:r>
      <w:r w:rsidRPr="00DF4322">
        <w:rPr>
          <w:rFonts w:ascii="Times New Roman" w:hAnsi="Times New Roman" w:cs="Times New Roman"/>
          <w:sz w:val="24"/>
          <w:szCs w:val="24"/>
          <w:lang w:val="en-GB"/>
        </w:rPr>
        <w:t>field research</w:t>
      </w:r>
      <w:r w:rsidR="00C62983" w:rsidRPr="00DF4322">
        <w:rPr>
          <w:rFonts w:ascii="Times New Roman" w:hAnsi="Times New Roman" w:cs="Times New Roman"/>
          <w:sz w:val="24"/>
          <w:szCs w:val="24"/>
          <w:lang w:val="en-GB"/>
        </w:rPr>
        <w:t xml:space="preserve"> is used as a tool to enable such personal and political tragedies to be</w:t>
      </w:r>
      <w:r w:rsidRPr="00DF4322">
        <w:rPr>
          <w:rFonts w:ascii="Times New Roman" w:hAnsi="Times New Roman" w:cs="Times New Roman"/>
          <w:sz w:val="24"/>
          <w:szCs w:val="24"/>
          <w:lang w:val="en-GB"/>
        </w:rPr>
        <w:t xml:space="preserve"> heard and re</w:t>
      </w:r>
      <w:r w:rsidR="00C62983" w:rsidRPr="00DF4322">
        <w:rPr>
          <w:rFonts w:ascii="Times New Roman" w:hAnsi="Times New Roman" w:cs="Times New Roman"/>
          <w:sz w:val="24"/>
          <w:szCs w:val="24"/>
          <w:lang w:val="en-GB"/>
        </w:rPr>
        <w:t>cognised</w:t>
      </w:r>
      <w:r w:rsidRPr="00DF4322">
        <w:rPr>
          <w:rFonts w:ascii="Times New Roman" w:hAnsi="Times New Roman" w:cs="Times New Roman"/>
          <w:sz w:val="24"/>
          <w:szCs w:val="24"/>
          <w:lang w:val="en-GB"/>
        </w:rPr>
        <w:t>. Because the</w:t>
      </w:r>
      <w:r w:rsidR="007B70C8" w:rsidRPr="00DF4322">
        <w:rPr>
          <w:rFonts w:ascii="Times New Roman" w:hAnsi="Times New Roman" w:cs="Times New Roman"/>
          <w:sz w:val="24"/>
          <w:szCs w:val="24"/>
          <w:lang w:val="en-GB"/>
        </w:rPr>
        <w:t xml:space="preserve"> majority of negative hierarchical</w:t>
      </w:r>
      <w:r w:rsidRPr="00DF4322">
        <w:rPr>
          <w:rFonts w:ascii="Times New Roman" w:hAnsi="Times New Roman" w:cs="Times New Roman"/>
          <w:sz w:val="24"/>
          <w:szCs w:val="24"/>
          <w:lang w:val="en-GB"/>
        </w:rPr>
        <w:t xml:space="preserve"> </w:t>
      </w:r>
      <w:r w:rsidR="007B70C8" w:rsidRPr="00DF4322">
        <w:rPr>
          <w:rFonts w:ascii="Times New Roman" w:hAnsi="Times New Roman" w:cs="Times New Roman"/>
          <w:sz w:val="24"/>
          <w:szCs w:val="24"/>
          <w:lang w:val="en-GB"/>
        </w:rPr>
        <w:t>conceptualisation</w:t>
      </w:r>
      <w:r w:rsidRPr="00DF4322">
        <w:rPr>
          <w:rFonts w:ascii="Times New Roman" w:hAnsi="Times New Roman" w:cs="Times New Roman"/>
          <w:sz w:val="24"/>
          <w:szCs w:val="24"/>
          <w:lang w:val="en-GB"/>
        </w:rPr>
        <w:t xml:space="preserve"> are mostly interiori</w:t>
      </w:r>
      <w:r w:rsidR="007B70C8" w:rsidRPr="00DF4322">
        <w:rPr>
          <w:rFonts w:ascii="Times New Roman" w:hAnsi="Times New Roman" w:cs="Times New Roman"/>
          <w:sz w:val="24"/>
          <w:szCs w:val="24"/>
          <w:lang w:val="en-GB"/>
        </w:rPr>
        <w:t>s</w:t>
      </w:r>
      <w:r w:rsidRPr="00DF4322">
        <w:rPr>
          <w:rFonts w:ascii="Times New Roman" w:hAnsi="Times New Roman" w:cs="Times New Roman"/>
          <w:sz w:val="24"/>
          <w:szCs w:val="24"/>
          <w:lang w:val="en-GB"/>
        </w:rPr>
        <w:t xml:space="preserve">ed, </w:t>
      </w:r>
      <w:r w:rsidR="007B70C8" w:rsidRPr="00DF4322">
        <w:rPr>
          <w:rFonts w:ascii="Times New Roman" w:hAnsi="Times New Roman" w:cs="Times New Roman"/>
          <w:sz w:val="24"/>
          <w:szCs w:val="24"/>
          <w:lang w:val="en-GB"/>
        </w:rPr>
        <w:t xml:space="preserve">frequently the outside world only has limited opportunities to </w:t>
      </w:r>
      <w:r w:rsidRPr="00DF4322">
        <w:rPr>
          <w:rFonts w:ascii="Times New Roman" w:hAnsi="Times New Roman" w:cs="Times New Roman"/>
          <w:sz w:val="24"/>
          <w:szCs w:val="24"/>
          <w:lang w:val="en-GB"/>
        </w:rPr>
        <w:t xml:space="preserve">hear </w:t>
      </w:r>
      <w:r w:rsidR="007B70C8" w:rsidRPr="00DF4322">
        <w:rPr>
          <w:rFonts w:ascii="Times New Roman" w:hAnsi="Times New Roman" w:cs="Times New Roman"/>
          <w:sz w:val="24"/>
          <w:szCs w:val="24"/>
          <w:lang w:val="en-GB"/>
        </w:rPr>
        <w:t>about the realities of experience from t</w:t>
      </w:r>
      <w:r w:rsidRPr="00DF4322">
        <w:rPr>
          <w:rFonts w:ascii="Times New Roman" w:hAnsi="Times New Roman" w:cs="Times New Roman"/>
          <w:sz w:val="24"/>
          <w:szCs w:val="24"/>
          <w:lang w:val="en-GB"/>
        </w:rPr>
        <w:t xml:space="preserve">he </w:t>
      </w:r>
      <w:r w:rsidR="007B70C8"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subordinat</w:t>
      </w:r>
      <w:r w:rsidR="007B70C8" w:rsidRPr="00DF4322">
        <w:rPr>
          <w:rFonts w:ascii="Times New Roman" w:hAnsi="Times New Roman" w:cs="Times New Roman"/>
          <w:sz w:val="24"/>
          <w:szCs w:val="24"/>
          <w:lang w:val="en-GB"/>
        </w:rPr>
        <w:t>ed’</w:t>
      </w:r>
      <w:r w:rsidRPr="00DF4322">
        <w:rPr>
          <w:rFonts w:ascii="Times New Roman" w:hAnsi="Times New Roman" w:cs="Times New Roman"/>
          <w:sz w:val="24"/>
          <w:szCs w:val="24"/>
          <w:lang w:val="en-GB"/>
        </w:rPr>
        <w:t xml:space="preserve"> or subaltern </w:t>
      </w:r>
      <w:r w:rsidR="007B70C8" w:rsidRPr="00DF4322">
        <w:rPr>
          <w:rFonts w:ascii="Times New Roman" w:hAnsi="Times New Roman" w:cs="Times New Roman"/>
          <w:sz w:val="24"/>
          <w:szCs w:val="24"/>
          <w:lang w:val="en-GB"/>
        </w:rPr>
        <w:t xml:space="preserve">communities </w:t>
      </w:r>
      <w:r w:rsidRPr="00DF4322">
        <w:rPr>
          <w:rFonts w:ascii="Times New Roman" w:hAnsi="Times New Roman" w:cs="Times New Roman"/>
          <w:sz w:val="24"/>
          <w:szCs w:val="24"/>
          <w:lang w:val="en-GB"/>
        </w:rPr>
        <w:t xml:space="preserve">themselves. </w:t>
      </w:r>
      <w:r w:rsidR="007B70C8" w:rsidRPr="00DF4322">
        <w:rPr>
          <w:rFonts w:ascii="Times New Roman" w:hAnsi="Times New Roman" w:cs="Times New Roman"/>
          <w:sz w:val="24"/>
          <w:szCs w:val="24"/>
          <w:lang w:val="en-GB"/>
        </w:rPr>
        <w:t>As such, not only does</w:t>
      </w:r>
      <w:r w:rsidRPr="00DF4322">
        <w:rPr>
          <w:rFonts w:ascii="Times New Roman" w:hAnsi="Times New Roman" w:cs="Times New Roman"/>
          <w:sz w:val="24"/>
          <w:szCs w:val="24"/>
          <w:lang w:val="en-GB"/>
        </w:rPr>
        <w:t xml:space="preserve"> </w:t>
      </w:r>
      <w:r w:rsidR="007B70C8" w:rsidRPr="00DF4322">
        <w:rPr>
          <w:rFonts w:ascii="Times New Roman" w:hAnsi="Times New Roman" w:cs="Times New Roman"/>
          <w:sz w:val="24"/>
          <w:szCs w:val="24"/>
          <w:lang w:val="en-GB"/>
        </w:rPr>
        <w:t xml:space="preserve">the </w:t>
      </w:r>
      <w:r w:rsidRPr="00DF4322">
        <w:rPr>
          <w:rFonts w:ascii="Times New Roman" w:hAnsi="Times New Roman" w:cs="Times New Roman"/>
          <w:sz w:val="24"/>
          <w:szCs w:val="24"/>
          <w:lang w:val="en-GB"/>
        </w:rPr>
        <w:t xml:space="preserve">relational sociological approach </w:t>
      </w:r>
      <w:r w:rsidR="007B70C8" w:rsidRPr="00DF4322">
        <w:rPr>
          <w:rFonts w:ascii="Times New Roman" w:hAnsi="Times New Roman" w:cs="Times New Roman"/>
          <w:sz w:val="24"/>
          <w:szCs w:val="24"/>
          <w:lang w:val="en-GB"/>
        </w:rPr>
        <w:t>require reflexive researcher practice but it also carries a strong moral requirement that the researcher</w:t>
      </w:r>
      <w:r w:rsidRPr="00DF4322">
        <w:rPr>
          <w:rFonts w:ascii="Times New Roman" w:hAnsi="Times New Roman" w:cs="Times New Roman"/>
          <w:sz w:val="24"/>
          <w:szCs w:val="24"/>
          <w:lang w:val="en-GB"/>
        </w:rPr>
        <w:t xml:space="preserve"> must </w:t>
      </w:r>
      <w:r w:rsidR="007B70C8" w:rsidRPr="00DF4322">
        <w:rPr>
          <w:rFonts w:ascii="Times New Roman" w:hAnsi="Times New Roman" w:cs="Times New Roman"/>
          <w:sz w:val="24"/>
          <w:szCs w:val="24"/>
          <w:lang w:val="en-GB"/>
        </w:rPr>
        <w:t xml:space="preserve">collaborative equally with communities </w:t>
      </w:r>
      <w:r w:rsidRPr="00DF4322">
        <w:rPr>
          <w:rFonts w:ascii="Times New Roman" w:hAnsi="Times New Roman" w:cs="Times New Roman"/>
          <w:sz w:val="24"/>
          <w:szCs w:val="24"/>
          <w:lang w:val="en-GB"/>
        </w:rPr>
        <w:t xml:space="preserve">in order to grasp the dialectical relationship </w:t>
      </w:r>
      <w:r w:rsidR="007B70C8" w:rsidRPr="00DF4322">
        <w:rPr>
          <w:rFonts w:ascii="Times New Roman" w:hAnsi="Times New Roman" w:cs="Times New Roman"/>
          <w:sz w:val="24"/>
          <w:szCs w:val="24"/>
          <w:lang w:val="en-GB"/>
        </w:rPr>
        <w:t>pertaining between external</w:t>
      </w:r>
      <w:r w:rsidRPr="00DF4322">
        <w:rPr>
          <w:rFonts w:ascii="Times New Roman" w:hAnsi="Times New Roman" w:cs="Times New Roman"/>
          <w:sz w:val="24"/>
          <w:szCs w:val="24"/>
          <w:lang w:val="en-GB"/>
        </w:rPr>
        <w:t xml:space="preserve"> domination </w:t>
      </w:r>
      <w:r w:rsidR="007B70C8" w:rsidRPr="00DF4322">
        <w:rPr>
          <w:rFonts w:ascii="Times New Roman" w:hAnsi="Times New Roman" w:cs="Times New Roman"/>
          <w:sz w:val="24"/>
          <w:szCs w:val="24"/>
          <w:lang w:val="en-GB"/>
        </w:rPr>
        <w:t>and</w:t>
      </w:r>
      <w:r w:rsidRPr="00DF4322">
        <w:rPr>
          <w:rFonts w:ascii="Times New Roman" w:hAnsi="Times New Roman" w:cs="Times New Roman"/>
          <w:sz w:val="24"/>
          <w:szCs w:val="24"/>
          <w:lang w:val="en-GB"/>
        </w:rPr>
        <w:t xml:space="preserve"> inequalities.</w:t>
      </w:r>
    </w:p>
    <w:p w:rsidR="00694BBE" w:rsidRPr="00DF4322" w:rsidRDefault="00694BBE" w:rsidP="001C4A48">
      <w:pPr>
        <w:spacing w:line="360" w:lineRule="auto"/>
        <w:jc w:val="both"/>
        <w:rPr>
          <w:rFonts w:ascii="Times New Roman" w:hAnsi="Times New Roman" w:cs="Times New Roman"/>
          <w:color w:val="FF0000"/>
          <w:sz w:val="24"/>
          <w:szCs w:val="24"/>
          <w:lang w:val="en-GB"/>
        </w:rPr>
      </w:pPr>
    </w:p>
    <w:p w:rsidR="00DC5975" w:rsidRPr="00DF4322" w:rsidRDefault="0035219A"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Representation of </w:t>
      </w:r>
      <w:r w:rsidRPr="00DF4322">
        <w:rPr>
          <w:rFonts w:ascii="Times New Roman" w:hAnsi="Times New Roman" w:cs="Times New Roman"/>
          <w:sz w:val="24"/>
          <w:szCs w:val="24"/>
          <w:lang w:val="en-GB"/>
        </w:rPr>
        <w:t>subaltern</w:t>
      </w:r>
      <w:r w:rsidR="007B70C8" w:rsidRPr="00DF4322">
        <w:rPr>
          <w:rFonts w:ascii="Times New Roman" w:hAnsi="Times New Roman" w:cs="Times New Roman"/>
          <w:sz w:val="24"/>
          <w:szCs w:val="24"/>
          <w:lang w:val="en-GB"/>
        </w:rPr>
        <w:t xml:space="preserve"> communities</w:t>
      </w:r>
      <w:r w:rsidRPr="00DF4322">
        <w:rPr>
          <w:rFonts w:ascii="Times New Roman" w:hAnsi="Times New Roman" w:cs="Times New Roman"/>
          <w:sz w:val="24"/>
          <w:szCs w:val="24"/>
        </w:rPr>
        <w:t xml:space="preserve"> is a </w:t>
      </w:r>
      <w:r w:rsidR="007B70C8" w:rsidRPr="00DF4322">
        <w:rPr>
          <w:rFonts w:ascii="Times New Roman" w:hAnsi="Times New Roman" w:cs="Times New Roman"/>
          <w:sz w:val="24"/>
          <w:szCs w:val="24"/>
        </w:rPr>
        <w:t>highly</w:t>
      </w:r>
      <w:r w:rsidRPr="00DF4322">
        <w:rPr>
          <w:rFonts w:ascii="Times New Roman" w:hAnsi="Times New Roman" w:cs="Times New Roman"/>
          <w:sz w:val="24"/>
          <w:szCs w:val="24"/>
        </w:rPr>
        <w:t xml:space="preserve"> con</w:t>
      </w:r>
      <w:r w:rsidR="007B70C8" w:rsidRPr="00DF4322">
        <w:rPr>
          <w:rFonts w:ascii="Times New Roman" w:hAnsi="Times New Roman" w:cs="Times New Roman"/>
          <w:sz w:val="24"/>
          <w:szCs w:val="24"/>
        </w:rPr>
        <w:t>flicted area of discourse, but it is impossible no</w:t>
      </w:r>
      <w:r w:rsidR="00694BBE" w:rsidRPr="00DF4322">
        <w:rPr>
          <w:rFonts w:ascii="Times New Roman" w:hAnsi="Times New Roman" w:cs="Times New Roman"/>
          <w:sz w:val="24"/>
          <w:szCs w:val="24"/>
        </w:rPr>
        <w:t>t</w:t>
      </w:r>
      <w:r w:rsidR="007B70C8" w:rsidRPr="00DF4322">
        <w:rPr>
          <w:rFonts w:ascii="Times New Roman" w:hAnsi="Times New Roman" w:cs="Times New Roman"/>
          <w:sz w:val="24"/>
          <w:szCs w:val="24"/>
        </w:rPr>
        <w:t xml:space="preserve"> to refer to this aspect </w:t>
      </w:r>
      <w:r w:rsidR="00694BBE" w:rsidRPr="00DF4322">
        <w:rPr>
          <w:rFonts w:ascii="Times New Roman" w:hAnsi="Times New Roman" w:cs="Times New Roman"/>
          <w:sz w:val="24"/>
          <w:szCs w:val="24"/>
        </w:rPr>
        <w:t>which is key to</w:t>
      </w:r>
      <w:r w:rsidR="007B70C8" w:rsidRPr="00DF4322">
        <w:rPr>
          <w:rFonts w:ascii="Times New Roman" w:hAnsi="Times New Roman" w:cs="Times New Roman"/>
          <w:sz w:val="24"/>
          <w:szCs w:val="24"/>
        </w:rPr>
        <w:t xml:space="preserve"> collaborative research</w:t>
      </w:r>
      <w:r w:rsidR="00694BBE" w:rsidRPr="00DF4322">
        <w:rPr>
          <w:rFonts w:ascii="Times New Roman" w:hAnsi="Times New Roman" w:cs="Times New Roman"/>
          <w:sz w:val="24"/>
          <w:szCs w:val="24"/>
        </w:rPr>
        <w:t xml:space="preserve"> and the deployment of Bourdieuian theory when working with marginalised groups</w:t>
      </w:r>
      <w:r w:rsidRPr="00DF4322">
        <w:rPr>
          <w:rFonts w:ascii="Times New Roman" w:hAnsi="Times New Roman" w:cs="Times New Roman"/>
          <w:sz w:val="24"/>
          <w:szCs w:val="24"/>
        </w:rPr>
        <w:t xml:space="preserve">.  From Gramsci </w:t>
      </w:r>
      <w:r w:rsidR="005B556E" w:rsidRPr="00DF4322">
        <w:rPr>
          <w:rFonts w:ascii="Times New Roman" w:hAnsi="Times New Roman" w:cs="Times New Roman"/>
          <w:sz w:val="24"/>
          <w:szCs w:val="24"/>
        </w:rPr>
        <w:t xml:space="preserve">(Green, 2011) </w:t>
      </w:r>
      <w:r w:rsidRPr="00DF4322">
        <w:rPr>
          <w:rFonts w:ascii="Times New Roman" w:hAnsi="Times New Roman" w:cs="Times New Roman"/>
          <w:sz w:val="24"/>
          <w:szCs w:val="24"/>
        </w:rPr>
        <w:t>to Althusser</w:t>
      </w:r>
      <w:r w:rsidR="00814234" w:rsidRPr="00DF4322">
        <w:rPr>
          <w:rFonts w:ascii="Times New Roman" w:hAnsi="Times New Roman" w:cs="Times New Roman"/>
          <w:sz w:val="24"/>
          <w:szCs w:val="24"/>
        </w:rPr>
        <w:t>,</w:t>
      </w:r>
      <w:r w:rsidR="0090182F" w:rsidRPr="00DF4322">
        <w:rPr>
          <w:rFonts w:ascii="Times New Roman" w:hAnsi="Times New Roman" w:cs="Times New Roman"/>
          <w:sz w:val="24"/>
          <w:szCs w:val="24"/>
        </w:rPr>
        <w:t xml:space="preserve"> (</w:t>
      </w:r>
      <w:r w:rsidR="00814234" w:rsidRPr="00DF4322">
        <w:rPr>
          <w:rFonts w:ascii="Times New Roman" w:hAnsi="Times New Roman" w:cs="Times New Roman"/>
          <w:sz w:val="24"/>
          <w:szCs w:val="24"/>
        </w:rPr>
        <w:t>1971)</w:t>
      </w:r>
      <w:r w:rsidRPr="00DF4322">
        <w:rPr>
          <w:rFonts w:ascii="Times New Roman" w:hAnsi="Times New Roman" w:cs="Times New Roman"/>
          <w:sz w:val="24"/>
          <w:szCs w:val="24"/>
        </w:rPr>
        <w:t xml:space="preserve">, hegemony and the position of subaltern </w:t>
      </w:r>
      <w:r w:rsidRPr="00DF4322">
        <w:rPr>
          <w:rFonts w:ascii="Times New Roman" w:hAnsi="Times New Roman" w:cs="Times New Roman"/>
          <w:sz w:val="24"/>
          <w:szCs w:val="24"/>
        </w:rPr>
        <w:lastRenderedPageBreak/>
        <w:t>have been discussed</w:t>
      </w:r>
      <w:r w:rsidR="00814234" w:rsidRPr="00DF4322">
        <w:rPr>
          <w:rFonts w:ascii="Times New Roman" w:hAnsi="Times New Roman" w:cs="Times New Roman"/>
          <w:sz w:val="24"/>
          <w:szCs w:val="24"/>
        </w:rPr>
        <w:t xml:space="preserve"> at length</w:t>
      </w:r>
      <w:r w:rsidRPr="00DF4322">
        <w:rPr>
          <w:rFonts w:ascii="Times New Roman" w:hAnsi="Times New Roman" w:cs="Times New Roman"/>
          <w:sz w:val="24"/>
          <w:szCs w:val="24"/>
        </w:rPr>
        <w:t xml:space="preserve">. </w:t>
      </w:r>
      <w:r w:rsidR="00814234" w:rsidRPr="00DF4322">
        <w:rPr>
          <w:rFonts w:ascii="Times New Roman" w:hAnsi="Times New Roman" w:cs="Times New Roman"/>
          <w:sz w:val="24"/>
          <w:szCs w:val="24"/>
        </w:rPr>
        <w:t>A substantial amount of these</w:t>
      </w:r>
      <w:r w:rsidRPr="00DF4322">
        <w:rPr>
          <w:rFonts w:ascii="Times New Roman" w:hAnsi="Times New Roman" w:cs="Times New Roman"/>
          <w:sz w:val="24"/>
          <w:szCs w:val="24"/>
        </w:rPr>
        <w:t xml:space="preserve"> discussions </w:t>
      </w:r>
      <w:r w:rsidR="00814234" w:rsidRPr="00DF4322">
        <w:rPr>
          <w:rFonts w:ascii="Times New Roman" w:hAnsi="Times New Roman" w:cs="Times New Roman"/>
          <w:sz w:val="24"/>
          <w:szCs w:val="24"/>
        </w:rPr>
        <w:t>pertain to the issue of informed</w:t>
      </w:r>
      <w:r w:rsidRPr="00DF4322">
        <w:rPr>
          <w:rFonts w:ascii="Times New Roman" w:hAnsi="Times New Roman" w:cs="Times New Roman"/>
          <w:sz w:val="24"/>
          <w:szCs w:val="24"/>
        </w:rPr>
        <w:t xml:space="preserve"> consent of subordinated groups</w:t>
      </w:r>
      <w:r w:rsidR="00814234" w:rsidRPr="00DF4322">
        <w:rPr>
          <w:rFonts w:ascii="Times New Roman" w:hAnsi="Times New Roman" w:cs="Times New Roman"/>
          <w:sz w:val="24"/>
          <w:szCs w:val="24"/>
        </w:rPr>
        <w:t xml:space="preserve"> to engaging with research and their influence on representations. Edw</w:t>
      </w:r>
      <w:r w:rsidRPr="00DF4322">
        <w:rPr>
          <w:rFonts w:ascii="Times New Roman" w:hAnsi="Times New Roman" w:cs="Times New Roman"/>
          <w:sz w:val="24"/>
          <w:szCs w:val="24"/>
        </w:rPr>
        <w:t xml:space="preserve">ard Said </w:t>
      </w:r>
      <w:r w:rsidR="003209A9" w:rsidRPr="00DF4322">
        <w:rPr>
          <w:rFonts w:ascii="Times New Roman" w:hAnsi="Times New Roman" w:cs="Times New Roman"/>
          <w:sz w:val="24"/>
          <w:szCs w:val="24"/>
        </w:rPr>
        <w:t xml:space="preserve">(1977) </w:t>
      </w:r>
      <w:r w:rsidRPr="00DF4322">
        <w:rPr>
          <w:rFonts w:ascii="Times New Roman" w:hAnsi="Times New Roman" w:cs="Times New Roman"/>
          <w:sz w:val="24"/>
          <w:szCs w:val="24"/>
        </w:rPr>
        <w:t>has</w:t>
      </w:r>
      <w:r w:rsidR="003209A9" w:rsidRPr="00DF4322">
        <w:rPr>
          <w:rFonts w:ascii="Times New Roman" w:hAnsi="Times New Roman" w:cs="Times New Roman"/>
          <w:sz w:val="24"/>
          <w:szCs w:val="24"/>
        </w:rPr>
        <w:t xml:space="preserve"> entered into</w:t>
      </w:r>
      <w:r w:rsidRPr="00DF4322">
        <w:rPr>
          <w:rFonts w:ascii="Times New Roman" w:hAnsi="Times New Roman" w:cs="Times New Roman"/>
          <w:sz w:val="24"/>
          <w:szCs w:val="24"/>
        </w:rPr>
        <w:t xml:space="preserve"> these discussions and</w:t>
      </w:r>
      <w:r w:rsidR="00814234" w:rsidRPr="00DF4322">
        <w:rPr>
          <w:rFonts w:ascii="Times New Roman" w:hAnsi="Times New Roman" w:cs="Times New Roman"/>
          <w:sz w:val="24"/>
          <w:szCs w:val="24"/>
        </w:rPr>
        <w:t xml:space="preserve"> both substantially influenced and</w:t>
      </w:r>
      <w:r w:rsidRPr="00DF4322">
        <w:rPr>
          <w:rFonts w:ascii="Times New Roman" w:hAnsi="Times New Roman" w:cs="Times New Roman"/>
          <w:sz w:val="24"/>
          <w:szCs w:val="24"/>
        </w:rPr>
        <w:t xml:space="preserve"> draw</w:t>
      </w:r>
      <w:r w:rsidR="00814234" w:rsidRPr="00DF4322">
        <w:rPr>
          <w:rFonts w:ascii="Times New Roman" w:hAnsi="Times New Roman" w:cs="Times New Roman"/>
          <w:sz w:val="24"/>
          <w:szCs w:val="24"/>
        </w:rPr>
        <w:t>n</w:t>
      </w:r>
      <w:r w:rsidRPr="00DF4322">
        <w:rPr>
          <w:rFonts w:ascii="Times New Roman" w:hAnsi="Times New Roman" w:cs="Times New Roman"/>
          <w:sz w:val="24"/>
          <w:szCs w:val="24"/>
        </w:rPr>
        <w:t xml:space="preserve"> attention to the </w:t>
      </w:r>
      <w:r w:rsidR="00814234" w:rsidRPr="00DF4322">
        <w:rPr>
          <w:rFonts w:ascii="Times New Roman" w:hAnsi="Times New Roman" w:cs="Times New Roman"/>
          <w:sz w:val="24"/>
          <w:szCs w:val="24"/>
        </w:rPr>
        <w:t>W</w:t>
      </w:r>
      <w:r w:rsidRPr="00DF4322">
        <w:rPr>
          <w:rFonts w:ascii="Times New Roman" w:hAnsi="Times New Roman" w:cs="Times New Roman"/>
          <w:sz w:val="24"/>
          <w:szCs w:val="24"/>
        </w:rPr>
        <w:t>estern oriented perspective</w:t>
      </w:r>
      <w:r w:rsidR="00814234" w:rsidRPr="00DF4322">
        <w:rPr>
          <w:rFonts w:ascii="Times New Roman" w:hAnsi="Times New Roman" w:cs="Times New Roman"/>
          <w:sz w:val="24"/>
          <w:szCs w:val="24"/>
        </w:rPr>
        <w:t xml:space="preserve"> which it has been argued persuasively has influenced perceptions of the ‘exotic’ Gypsy/Roma(ni)</w:t>
      </w:r>
      <w:r w:rsidR="00C267EE" w:rsidRPr="00DF4322">
        <w:rPr>
          <w:rFonts w:ascii="Times New Roman" w:hAnsi="Times New Roman" w:cs="Times New Roman"/>
          <w:sz w:val="24"/>
          <w:szCs w:val="24"/>
        </w:rPr>
        <w:t xml:space="preserve"> (Okely, 2014)</w:t>
      </w:r>
      <w:r w:rsidRPr="00DF4322">
        <w:rPr>
          <w:rFonts w:ascii="Times New Roman" w:hAnsi="Times New Roman" w:cs="Times New Roman"/>
          <w:sz w:val="24"/>
          <w:szCs w:val="24"/>
        </w:rPr>
        <w:t xml:space="preserve">. </w:t>
      </w:r>
      <w:r w:rsidR="00814234" w:rsidRPr="00DF4322">
        <w:rPr>
          <w:rFonts w:ascii="Times New Roman" w:hAnsi="Times New Roman" w:cs="Times New Roman"/>
          <w:sz w:val="24"/>
          <w:szCs w:val="24"/>
        </w:rPr>
        <w:t xml:space="preserve"> </w:t>
      </w:r>
      <w:r w:rsidR="003209A9" w:rsidRPr="00DF4322">
        <w:rPr>
          <w:rFonts w:ascii="Times New Roman" w:hAnsi="Times New Roman" w:cs="Times New Roman"/>
          <w:sz w:val="24"/>
          <w:szCs w:val="24"/>
        </w:rPr>
        <w:t xml:space="preserve">Indeed </w:t>
      </w:r>
      <w:r w:rsidR="00814234" w:rsidRPr="00DF4322">
        <w:rPr>
          <w:rFonts w:ascii="Times New Roman" w:hAnsi="Times New Roman" w:cs="Times New Roman"/>
          <w:sz w:val="24"/>
          <w:szCs w:val="24"/>
        </w:rPr>
        <w:t>Said</w:t>
      </w:r>
      <w:r w:rsidR="003209A9" w:rsidRPr="00DF4322">
        <w:rPr>
          <w:rFonts w:ascii="Times New Roman" w:hAnsi="Times New Roman" w:cs="Times New Roman"/>
          <w:sz w:val="24"/>
          <w:szCs w:val="24"/>
        </w:rPr>
        <w:t>’</w:t>
      </w:r>
      <w:r w:rsidR="00814234" w:rsidRPr="00DF4322">
        <w:rPr>
          <w:rFonts w:ascii="Times New Roman" w:hAnsi="Times New Roman" w:cs="Times New Roman"/>
          <w:sz w:val="24"/>
          <w:szCs w:val="24"/>
        </w:rPr>
        <w:t>s work has</w:t>
      </w:r>
      <w:r w:rsidRPr="00DF4322">
        <w:rPr>
          <w:rFonts w:ascii="Times New Roman" w:hAnsi="Times New Roman" w:cs="Times New Roman"/>
          <w:sz w:val="24"/>
          <w:szCs w:val="24"/>
        </w:rPr>
        <w:t xml:space="preserve"> opened </w:t>
      </w:r>
      <w:r w:rsidR="00814234" w:rsidRPr="00DF4322">
        <w:rPr>
          <w:rFonts w:ascii="Times New Roman" w:hAnsi="Times New Roman" w:cs="Times New Roman"/>
          <w:sz w:val="24"/>
          <w:szCs w:val="24"/>
        </w:rPr>
        <w:t xml:space="preserve">up </w:t>
      </w:r>
      <w:r w:rsidRPr="00DF4322">
        <w:rPr>
          <w:rFonts w:ascii="Times New Roman" w:hAnsi="Times New Roman" w:cs="Times New Roman"/>
          <w:sz w:val="24"/>
          <w:szCs w:val="24"/>
        </w:rPr>
        <w:t xml:space="preserve">various aspects of </w:t>
      </w:r>
      <w:r w:rsidR="003209A9" w:rsidRPr="00DF4322">
        <w:rPr>
          <w:rFonts w:ascii="Times New Roman" w:hAnsi="Times New Roman" w:cs="Times New Roman"/>
          <w:sz w:val="24"/>
          <w:szCs w:val="24"/>
        </w:rPr>
        <w:t xml:space="preserve">‘exoticised’ </w:t>
      </w:r>
      <w:r w:rsidRPr="00DF4322">
        <w:rPr>
          <w:rFonts w:ascii="Times New Roman" w:hAnsi="Times New Roman" w:cs="Times New Roman"/>
          <w:sz w:val="24"/>
          <w:szCs w:val="24"/>
        </w:rPr>
        <w:t xml:space="preserve">identities for discussion and </w:t>
      </w:r>
      <w:r w:rsidR="003209A9" w:rsidRPr="00DF4322">
        <w:rPr>
          <w:rFonts w:ascii="Times New Roman" w:hAnsi="Times New Roman" w:cs="Times New Roman"/>
          <w:sz w:val="24"/>
          <w:szCs w:val="24"/>
        </w:rPr>
        <w:t>required</w:t>
      </w:r>
      <w:r w:rsidRPr="00DF4322">
        <w:rPr>
          <w:rFonts w:ascii="Times New Roman" w:hAnsi="Times New Roman" w:cs="Times New Roman"/>
          <w:sz w:val="24"/>
          <w:szCs w:val="24"/>
        </w:rPr>
        <w:t xml:space="preserve"> the social science world to be aware of the orientalist discourse they </w:t>
      </w:r>
      <w:r w:rsidR="003209A9" w:rsidRPr="00DF4322">
        <w:rPr>
          <w:rFonts w:ascii="Times New Roman" w:hAnsi="Times New Roman" w:cs="Times New Roman"/>
          <w:sz w:val="24"/>
          <w:szCs w:val="24"/>
        </w:rPr>
        <w:t xml:space="preserve">both </w:t>
      </w:r>
      <w:r w:rsidRPr="00DF4322">
        <w:rPr>
          <w:rFonts w:ascii="Times New Roman" w:hAnsi="Times New Roman" w:cs="Times New Roman"/>
          <w:sz w:val="24"/>
          <w:szCs w:val="24"/>
        </w:rPr>
        <w:t>interiori</w:t>
      </w:r>
      <w:r w:rsidR="00814234" w:rsidRPr="00DF4322">
        <w:rPr>
          <w:rFonts w:ascii="Times New Roman" w:hAnsi="Times New Roman" w:cs="Times New Roman"/>
          <w:sz w:val="24"/>
          <w:szCs w:val="24"/>
        </w:rPr>
        <w:t>s</w:t>
      </w:r>
      <w:r w:rsidRPr="00DF4322">
        <w:rPr>
          <w:rFonts w:ascii="Times New Roman" w:hAnsi="Times New Roman" w:cs="Times New Roman"/>
          <w:sz w:val="24"/>
          <w:szCs w:val="24"/>
        </w:rPr>
        <w:t>e</w:t>
      </w:r>
      <w:r w:rsidR="003209A9" w:rsidRPr="00DF4322">
        <w:rPr>
          <w:rFonts w:ascii="Times New Roman" w:hAnsi="Times New Roman" w:cs="Times New Roman"/>
          <w:sz w:val="24"/>
          <w:szCs w:val="24"/>
        </w:rPr>
        <w:t xml:space="preserve"> and export through the processes of pedagogy and research practice</w:t>
      </w:r>
      <w:r w:rsidRPr="00DF4322">
        <w:rPr>
          <w:rFonts w:ascii="Times New Roman" w:hAnsi="Times New Roman" w:cs="Times New Roman"/>
          <w:sz w:val="24"/>
          <w:szCs w:val="24"/>
        </w:rPr>
        <w:t>:</w:t>
      </w:r>
    </w:p>
    <w:p w:rsidR="003A14CB" w:rsidRPr="00DF4322" w:rsidRDefault="003A14CB" w:rsidP="001C4A48">
      <w:pPr>
        <w:spacing w:line="360" w:lineRule="auto"/>
        <w:jc w:val="both"/>
        <w:rPr>
          <w:rFonts w:ascii="Times New Roman" w:hAnsi="Times New Roman" w:cs="Times New Roman"/>
          <w:sz w:val="24"/>
          <w:szCs w:val="24"/>
        </w:rPr>
      </w:pPr>
    </w:p>
    <w:p w:rsidR="00AB7071" w:rsidRPr="00DF4322" w:rsidRDefault="0035219A" w:rsidP="001C4A48">
      <w:pPr>
        <w:spacing w:line="360" w:lineRule="auto"/>
        <w:ind w:left="1134" w:right="1134"/>
        <w:jc w:val="both"/>
        <w:rPr>
          <w:rFonts w:ascii="Times New Roman" w:hAnsi="Times New Roman" w:cs="Times New Roman"/>
          <w:sz w:val="24"/>
          <w:szCs w:val="24"/>
        </w:rPr>
      </w:pPr>
      <w:r w:rsidRPr="00DF4322">
        <w:rPr>
          <w:rFonts w:ascii="Times New Roman" w:hAnsi="Times New Roman" w:cs="Times New Roman"/>
          <w:sz w:val="24"/>
          <w:szCs w:val="24"/>
        </w:rPr>
        <w:t>I will not deny that I was aware, when writing the book, of the subjective truth insinuated by Marx in the little sentence I quoted as one of the book's epigraphs: "They cannot represent themselves; they must be represented", which is that if you feel you have been denied the chance to speak your piece, you will try extremely hard to get that chance. For indeed, the subaltern can speak, as the history of liberation movements in the twentieth century eloquently attests. But I never felt that I was perpetuating the hostility between two rival political and cultural monolithic blocks, whose construction I was describing and whose terrible effects I was trying to reduce. On the contrary, as I said earlier, the Orient-versus-</w:t>
      </w:r>
      <w:r w:rsidRPr="00DF4322">
        <w:rPr>
          <w:rFonts w:ascii="Times New Roman" w:hAnsi="Times New Roman" w:cs="Times New Roman"/>
          <w:sz w:val="24"/>
          <w:szCs w:val="24"/>
        </w:rPr>
        <w:lastRenderedPageBreak/>
        <w:t xml:space="preserve">Occident opposition was both misleading and highly undesirable; the less it was given credit for actually describing anything more than a fascinating history of interpretations and contesting interests, the better. (Said, 1977: 336-337). </w:t>
      </w:r>
    </w:p>
    <w:p w:rsidR="00AB7071" w:rsidRPr="00DF4322" w:rsidRDefault="00AB7071" w:rsidP="001C4A48">
      <w:pPr>
        <w:spacing w:line="360" w:lineRule="auto"/>
        <w:jc w:val="both"/>
        <w:rPr>
          <w:rFonts w:ascii="Times New Roman" w:hAnsi="Times New Roman" w:cs="Times New Roman"/>
          <w:sz w:val="24"/>
          <w:szCs w:val="24"/>
        </w:rPr>
      </w:pPr>
    </w:p>
    <w:p w:rsidR="003209A9" w:rsidRPr="00DF4322" w:rsidRDefault="003209A9" w:rsidP="001C4A48">
      <w:pPr>
        <w:spacing w:line="360" w:lineRule="auto"/>
        <w:jc w:val="both"/>
        <w:rPr>
          <w:rFonts w:ascii="Times New Roman" w:hAnsi="Times New Roman" w:cs="Times New Roman"/>
          <w:sz w:val="24"/>
          <w:szCs w:val="24"/>
        </w:rPr>
      </w:pPr>
      <w:r w:rsidRPr="00DF4322">
        <w:rPr>
          <w:rFonts w:ascii="Times New Roman" w:hAnsi="Times New Roman" w:cs="Times New Roman"/>
          <w:color w:val="000000" w:themeColor="text1"/>
          <w:sz w:val="24"/>
          <w:szCs w:val="24"/>
        </w:rPr>
        <w:t>For</w:t>
      </w:r>
      <w:r w:rsidR="0035219A" w:rsidRPr="00DF4322">
        <w:rPr>
          <w:rFonts w:ascii="Times New Roman" w:hAnsi="Times New Roman" w:cs="Times New Roman"/>
          <w:color w:val="000000" w:themeColor="text1"/>
          <w:sz w:val="24"/>
          <w:szCs w:val="24"/>
        </w:rPr>
        <w:t xml:space="preserve"> Gayatri Chakravorty Spivak</w:t>
      </w:r>
      <w:r w:rsidR="00C415DA" w:rsidRPr="00DF4322">
        <w:rPr>
          <w:rFonts w:ascii="Times New Roman" w:hAnsi="Times New Roman" w:cs="Times New Roman"/>
          <w:color w:val="000000" w:themeColor="text1"/>
          <w:sz w:val="24"/>
          <w:szCs w:val="24"/>
        </w:rPr>
        <w:t xml:space="preserve"> (1995)</w:t>
      </w:r>
      <w:r w:rsidR="0035219A" w:rsidRPr="00DF4322">
        <w:rPr>
          <w:rFonts w:ascii="Times New Roman" w:hAnsi="Times New Roman" w:cs="Times New Roman"/>
          <w:color w:val="000000" w:themeColor="text1"/>
          <w:sz w:val="24"/>
          <w:szCs w:val="24"/>
        </w:rPr>
        <w:t xml:space="preserve">, </w:t>
      </w:r>
      <w:r w:rsidRPr="00DF4322">
        <w:rPr>
          <w:rFonts w:ascii="Times New Roman" w:hAnsi="Times New Roman" w:cs="Times New Roman"/>
          <w:color w:val="000000" w:themeColor="text1"/>
          <w:sz w:val="24"/>
          <w:szCs w:val="24"/>
        </w:rPr>
        <w:t xml:space="preserve">any </w:t>
      </w:r>
      <w:r w:rsidR="0035219A" w:rsidRPr="00DF4322">
        <w:rPr>
          <w:rFonts w:ascii="Times New Roman" w:hAnsi="Times New Roman" w:cs="Times New Roman"/>
          <w:color w:val="000000" w:themeColor="text1"/>
          <w:sz w:val="24"/>
          <w:szCs w:val="24"/>
        </w:rPr>
        <w:t>representi</w:t>
      </w:r>
      <w:r w:rsidRPr="00DF4322">
        <w:rPr>
          <w:rFonts w:ascii="Times New Roman" w:hAnsi="Times New Roman" w:cs="Times New Roman"/>
          <w:color w:val="000000" w:themeColor="text1"/>
          <w:sz w:val="24"/>
          <w:szCs w:val="24"/>
        </w:rPr>
        <w:t>ion of the</w:t>
      </w:r>
      <w:r w:rsidR="0035219A" w:rsidRPr="00DF4322">
        <w:rPr>
          <w:rFonts w:ascii="Times New Roman" w:hAnsi="Times New Roman" w:cs="Times New Roman"/>
          <w:color w:val="000000" w:themeColor="text1"/>
          <w:sz w:val="24"/>
          <w:szCs w:val="24"/>
        </w:rPr>
        <w:t xml:space="preserve"> subaltern </w:t>
      </w:r>
      <w:r w:rsidRPr="00DF4322">
        <w:rPr>
          <w:rFonts w:ascii="Times New Roman" w:hAnsi="Times New Roman" w:cs="Times New Roman"/>
          <w:color w:val="000000" w:themeColor="text1"/>
          <w:sz w:val="24"/>
          <w:szCs w:val="24"/>
        </w:rPr>
        <w:t xml:space="preserve">group </w:t>
      </w:r>
      <w:r w:rsidR="0035219A" w:rsidRPr="00DF4322">
        <w:rPr>
          <w:rFonts w:ascii="Times New Roman" w:hAnsi="Times New Roman" w:cs="Times New Roman"/>
          <w:color w:val="000000" w:themeColor="text1"/>
          <w:sz w:val="24"/>
          <w:szCs w:val="24"/>
        </w:rPr>
        <w:t xml:space="preserve">may be problematic and </w:t>
      </w:r>
      <w:r w:rsidR="00C267EE" w:rsidRPr="00DF4322">
        <w:rPr>
          <w:rFonts w:ascii="Times New Roman" w:hAnsi="Times New Roman" w:cs="Times New Roman"/>
          <w:color w:val="000000" w:themeColor="text1"/>
          <w:sz w:val="24"/>
          <w:szCs w:val="24"/>
        </w:rPr>
        <w:t>potentially the</w:t>
      </w:r>
      <w:r w:rsidR="0035219A" w:rsidRPr="00DF4322">
        <w:rPr>
          <w:rFonts w:ascii="Times New Roman" w:hAnsi="Times New Roman" w:cs="Times New Roman"/>
          <w:color w:val="000000" w:themeColor="text1"/>
          <w:sz w:val="24"/>
          <w:szCs w:val="24"/>
        </w:rPr>
        <w:t xml:space="preserve"> cause </w:t>
      </w:r>
      <w:r w:rsidR="00C267EE" w:rsidRPr="00DF4322">
        <w:rPr>
          <w:rFonts w:ascii="Times New Roman" w:hAnsi="Times New Roman" w:cs="Times New Roman"/>
          <w:color w:val="000000" w:themeColor="text1"/>
          <w:sz w:val="24"/>
          <w:szCs w:val="24"/>
        </w:rPr>
        <w:t>of</w:t>
      </w:r>
      <w:r w:rsidR="0035219A" w:rsidRPr="00DF4322">
        <w:rPr>
          <w:rFonts w:ascii="Times New Roman" w:hAnsi="Times New Roman" w:cs="Times New Roman"/>
          <w:color w:val="000000" w:themeColor="text1"/>
          <w:sz w:val="24"/>
          <w:szCs w:val="24"/>
        </w:rPr>
        <w:t xml:space="preserve"> epistemic violence. “The clearest available example of such epistemic violence is the remotely orchestrated, far-flung, and heterogeneous project to constitute the colonial subject as other.” (Spivak, 1995: 24-25). </w:t>
      </w:r>
      <w:r w:rsidRPr="00DF4322">
        <w:rPr>
          <w:rFonts w:ascii="Times New Roman" w:hAnsi="Times New Roman" w:cs="Times New Roman"/>
          <w:color w:val="000000" w:themeColor="text1"/>
          <w:sz w:val="24"/>
          <w:szCs w:val="24"/>
        </w:rPr>
        <w:t xml:space="preserve"> Thus</w:t>
      </w:r>
      <w:r w:rsidR="0035219A" w:rsidRPr="00DF4322">
        <w:rPr>
          <w:rFonts w:ascii="Times New Roman" w:hAnsi="Times New Roman" w:cs="Times New Roman"/>
          <w:color w:val="000000" w:themeColor="text1"/>
          <w:sz w:val="24"/>
          <w:szCs w:val="24"/>
        </w:rPr>
        <w:t xml:space="preserve">, </w:t>
      </w:r>
      <w:r w:rsidRPr="00DF4322">
        <w:rPr>
          <w:rFonts w:ascii="Times New Roman" w:hAnsi="Times New Roman" w:cs="Times New Roman"/>
          <w:color w:val="000000" w:themeColor="text1"/>
          <w:sz w:val="24"/>
          <w:szCs w:val="24"/>
        </w:rPr>
        <w:t xml:space="preserve">even </w:t>
      </w:r>
      <w:r w:rsidR="0035219A" w:rsidRPr="00DF4322">
        <w:rPr>
          <w:rFonts w:ascii="Times New Roman" w:hAnsi="Times New Roman" w:cs="Times New Roman"/>
          <w:color w:val="000000" w:themeColor="text1"/>
          <w:sz w:val="24"/>
          <w:szCs w:val="24"/>
        </w:rPr>
        <w:t>a well-intentioned effor</w:t>
      </w:r>
      <w:r w:rsidRPr="00DF4322">
        <w:rPr>
          <w:rFonts w:ascii="Times New Roman" w:hAnsi="Times New Roman" w:cs="Times New Roman"/>
          <w:color w:val="000000" w:themeColor="text1"/>
          <w:sz w:val="24"/>
          <w:szCs w:val="24"/>
        </w:rPr>
        <w:t>t</w:t>
      </w:r>
      <w:r w:rsidR="0035219A" w:rsidRPr="00DF4322">
        <w:rPr>
          <w:rFonts w:ascii="Times New Roman" w:hAnsi="Times New Roman" w:cs="Times New Roman"/>
          <w:color w:val="000000" w:themeColor="text1"/>
          <w:sz w:val="24"/>
          <w:szCs w:val="24"/>
        </w:rPr>
        <w:t xml:space="preserve"> may end up </w:t>
      </w:r>
      <w:r w:rsidRPr="00DF4322">
        <w:rPr>
          <w:rFonts w:ascii="Times New Roman" w:hAnsi="Times New Roman" w:cs="Times New Roman"/>
          <w:color w:val="000000" w:themeColor="text1"/>
          <w:sz w:val="24"/>
          <w:szCs w:val="24"/>
        </w:rPr>
        <w:t>by creating a</w:t>
      </w:r>
      <w:r w:rsidR="0035219A" w:rsidRPr="00DF4322">
        <w:rPr>
          <w:rFonts w:ascii="Times New Roman" w:hAnsi="Times New Roman" w:cs="Times New Roman"/>
          <w:color w:val="000000" w:themeColor="text1"/>
          <w:sz w:val="24"/>
          <w:szCs w:val="24"/>
        </w:rPr>
        <w:t xml:space="preserve"> degradation of a heterogenous voice into a homogen</w:t>
      </w:r>
      <w:r w:rsidRPr="00DF4322">
        <w:rPr>
          <w:rFonts w:ascii="Times New Roman" w:hAnsi="Times New Roman" w:cs="Times New Roman"/>
          <w:color w:val="000000" w:themeColor="text1"/>
          <w:sz w:val="24"/>
          <w:szCs w:val="24"/>
        </w:rPr>
        <w:t>o</w:t>
      </w:r>
      <w:r w:rsidR="0035219A" w:rsidRPr="00DF4322">
        <w:rPr>
          <w:rFonts w:ascii="Times New Roman" w:hAnsi="Times New Roman" w:cs="Times New Roman"/>
          <w:color w:val="000000" w:themeColor="text1"/>
          <w:sz w:val="24"/>
          <w:szCs w:val="24"/>
        </w:rPr>
        <w:t>us one</w:t>
      </w:r>
      <w:r w:rsidR="00C267EE" w:rsidRPr="00DF4322">
        <w:rPr>
          <w:rFonts w:ascii="Times New Roman" w:hAnsi="Times New Roman" w:cs="Times New Roman"/>
          <w:color w:val="000000" w:themeColor="text1"/>
          <w:sz w:val="24"/>
          <w:szCs w:val="24"/>
        </w:rPr>
        <w:t>,</w:t>
      </w:r>
      <w:r w:rsidRPr="00DF4322">
        <w:rPr>
          <w:rFonts w:ascii="Times New Roman" w:hAnsi="Times New Roman" w:cs="Times New Roman"/>
          <w:color w:val="000000" w:themeColor="text1"/>
          <w:sz w:val="24"/>
          <w:szCs w:val="24"/>
        </w:rPr>
        <w:t xml:space="preserve"> thus once more proferring violence to the subaltern individual or community.  A further area of  conflict and </w:t>
      </w:r>
      <w:r w:rsidR="0035219A" w:rsidRPr="00DF4322">
        <w:rPr>
          <w:rFonts w:ascii="Times New Roman" w:hAnsi="Times New Roman" w:cs="Times New Roman"/>
          <w:color w:val="000000" w:themeColor="text1"/>
          <w:sz w:val="24"/>
          <w:szCs w:val="24"/>
        </w:rPr>
        <w:t xml:space="preserve">contradiction </w:t>
      </w:r>
      <w:r w:rsidRPr="00DF4322">
        <w:rPr>
          <w:rFonts w:ascii="Times New Roman" w:hAnsi="Times New Roman" w:cs="Times New Roman"/>
          <w:color w:val="000000" w:themeColor="text1"/>
          <w:sz w:val="24"/>
          <w:szCs w:val="24"/>
        </w:rPr>
        <w:t xml:space="preserve">within the theoretical literature on this subject concerns the debate over whether and how </w:t>
      </w:r>
      <w:r w:rsidR="0035219A" w:rsidRPr="00DF4322">
        <w:rPr>
          <w:rFonts w:ascii="Times New Roman" w:hAnsi="Times New Roman" w:cs="Times New Roman"/>
          <w:color w:val="000000" w:themeColor="text1"/>
          <w:sz w:val="24"/>
          <w:szCs w:val="24"/>
        </w:rPr>
        <w:t>subaltern</w:t>
      </w:r>
      <w:r w:rsidR="0035219A" w:rsidRPr="00DF4322">
        <w:rPr>
          <w:rFonts w:ascii="Times New Roman" w:hAnsi="Times New Roman" w:cs="Times New Roman"/>
          <w:sz w:val="24"/>
          <w:szCs w:val="24"/>
        </w:rPr>
        <w:t xml:space="preserve"> is both</w:t>
      </w:r>
      <w:r w:rsidRPr="00DF4322">
        <w:rPr>
          <w:rFonts w:ascii="Times New Roman" w:hAnsi="Times New Roman" w:cs="Times New Roman"/>
          <w:sz w:val="24"/>
          <w:szCs w:val="24"/>
        </w:rPr>
        <w:t xml:space="preserve"> simultaneously </w:t>
      </w:r>
      <w:r w:rsidR="0035219A" w:rsidRPr="00DF4322">
        <w:rPr>
          <w:rFonts w:ascii="Times New Roman" w:hAnsi="Times New Roman" w:cs="Times New Roman"/>
          <w:sz w:val="24"/>
          <w:szCs w:val="24"/>
        </w:rPr>
        <w:t>a subject and is not</w:t>
      </w:r>
      <w:r w:rsidR="00C267EE" w:rsidRPr="00DF4322">
        <w:rPr>
          <w:rFonts w:ascii="Times New Roman" w:hAnsi="Times New Roman" w:cs="Times New Roman"/>
          <w:sz w:val="24"/>
          <w:szCs w:val="24"/>
        </w:rPr>
        <w:t xml:space="preserve">; </w:t>
      </w:r>
      <w:r w:rsidRPr="00DF4322">
        <w:rPr>
          <w:rFonts w:ascii="Times New Roman" w:hAnsi="Times New Roman" w:cs="Times New Roman"/>
          <w:sz w:val="24"/>
          <w:szCs w:val="24"/>
        </w:rPr>
        <w:t xml:space="preserve"> given the subaltern individual is</w:t>
      </w:r>
      <w:r w:rsidR="0035219A" w:rsidRPr="00DF4322">
        <w:rPr>
          <w:rFonts w:ascii="Times New Roman" w:hAnsi="Times New Roman" w:cs="Times New Roman"/>
          <w:sz w:val="24"/>
          <w:szCs w:val="24"/>
        </w:rPr>
        <w:t xml:space="preserve"> the one who </w:t>
      </w:r>
      <w:r w:rsidRPr="00DF4322">
        <w:rPr>
          <w:rFonts w:ascii="Times New Roman" w:hAnsi="Times New Roman" w:cs="Times New Roman"/>
          <w:sz w:val="24"/>
          <w:szCs w:val="24"/>
        </w:rPr>
        <w:t xml:space="preserve">must </w:t>
      </w:r>
      <w:r w:rsidR="0035219A" w:rsidRPr="00DF4322">
        <w:rPr>
          <w:rFonts w:ascii="Times New Roman" w:hAnsi="Times New Roman" w:cs="Times New Roman"/>
          <w:sz w:val="24"/>
          <w:szCs w:val="24"/>
        </w:rPr>
        <w:t>tr</w:t>
      </w:r>
      <w:r w:rsidRPr="00DF4322">
        <w:rPr>
          <w:rFonts w:ascii="Times New Roman" w:hAnsi="Times New Roman" w:cs="Times New Roman"/>
          <w:sz w:val="24"/>
          <w:szCs w:val="24"/>
        </w:rPr>
        <w:t>y</w:t>
      </w:r>
      <w:r w:rsidR="0035219A" w:rsidRPr="00DF4322">
        <w:rPr>
          <w:rFonts w:ascii="Times New Roman" w:hAnsi="Times New Roman" w:cs="Times New Roman"/>
          <w:sz w:val="24"/>
          <w:szCs w:val="24"/>
        </w:rPr>
        <w:t xml:space="preserve"> to survive under the</w:t>
      </w:r>
      <w:r w:rsidRPr="00DF4322">
        <w:rPr>
          <w:rFonts w:ascii="Times New Roman" w:hAnsi="Times New Roman" w:cs="Times New Roman"/>
          <w:sz w:val="24"/>
          <w:szCs w:val="24"/>
        </w:rPr>
        <w:t xml:space="preserve"> aegis of</w:t>
      </w:r>
      <w:r w:rsidR="0035219A" w:rsidRPr="00DF4322">
        <w:rPr>
          <w:rFonts w:ascii="Times New Roman" w:hAnsi="Times New Roman" w:cs="Times New Roman"/>
          <w:sz w:val="24"/>
          <w:szCs w:val="24"/>
        </w:rPr>
        <w:t xml:space="preserve"> dominant groups (Çağan and Özay, 2010: 707). </w:t>
      </w:r>
    </w:p>
    <w:p w:rsidR="003209A9" w:rsidRPr="00DF4322" w:rsidRDefault="003209A9" w:rsidP="001C4A48">
      <w:pPr>
        <w:spacing w:line="360" w:lineRule="auto"/>
        <w:jc w:val="both"/>
        <w:rPr>
          <w:rFonts w:ascii="Times New Roman" w:hAnsi="Times New Roman" w:cs="Times New Roman"/>
          <w:sz w:val="24"/>
          <w:szCs w:val="24"/>
        </w:rPr>
      </w:pPr>
    </w:p>
    <w:p w:rsidR="001409B2" w:rsidRPr="00DF4322" w:rsidRDefault="00C267EE"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rPr>
        <w:t xml:space="preserve">Thus despite the variety of formulations and range of </w:t>
      </w:r>
      <w:r w:rsidR="0035219A" w:rsidRPr="00DF4322">
        <w:rPr>
          <w:rFonts w:ascii="Times New Roman" w:hAnsi="Times New Roman" w:cs="Times New Roman"/>
          <w:sz w:val="24"/>
          <w:szCs w:val="24"/>
        </w:rPr>
        <w:t>arguments, it seems that as long as there is a superior</w:t>
      </w:r>
      <w:r w:rsidRPr="00DF4322">
        <w:rPr>
          <w:rFonts w:ascii="Times New Roman" w:hAnsi="Times New Roman" w:cs="Times New Roman"/>
          <w:sz w:val="24"/>
          <w:szCs w:val="24"/>
        </w:rPr>
        <w:t>/</w:t>
      </w:r>
      <w:r w:rsidR="0035219A" w:rsidRPr="00DF4322">
        <w:rPr>
          <w:rFonts w:ascii="Times New Roman" w:hAnsi="Times New Roman" w:cs="Times New Roman"/>
          <w:sz w:val="24"/>
          <w:szCs w:val="24"/>
        </w:rPr>
        <w:t xml:space="preserve">subordinate relationship </w:t>
      </w:r>
      <w:r w:rsidRPr="00DF4322">
        <w:rPr>
          <w:rFonts w:ascii="Times New Roman" w:hAnsi="Times New Roman" w:cs="Times New Roman"/>
          <w:sz w:val="24"/>
          <w:szCs w:val="24"/>
        </w:rPr>
        <w:t xml:space="preserve">in existence </w:t>
      </w:r>
      <w:r w:rsidR="0035219A" w:rsidRPr="00DF4322">
        <w:rPr>
          <w:rFonts w:ascii="Times New Roman" w:hAnsi="Times New Roman" w:cs="Times New Roman"/>
          <w:sz w:val="24"/>
          <w:szCs w:val="24"/>
        </w:rPr>
        <w:t xml:space="preserve">between some groups, subordinated groups will </w:t>
      </w:r>
      <w:r w:rsidRPr="00DF4322">
        <w:rPr>
          <w:rFonts w:ascii="Times New Roman" w:hAnsi="Times New Roman" w:cs="Times New Roman"/>
          <w:sz w:val="24"/>
          <w:szCs w:val="24"/>
        </w:rPr>
        <w:t>require</w:t>
      </w:r>
      <w:r w:rsidR="0035219A" w:rsidRPr="00DF4322">
        <w:rPr>
          <w:rFonts w:ascii="Times New Roman" w:hAnsi="Times New Roman" w:cs="Times New Roman"/>
          <w:sz w:val="24"/>
          <w:szCs w:val="24"/>
        </w:rPr>
        <w:t xml:space="preserve"> represent</w:t>
      </w:r>
      <w:r w:rsidRPr="00DF4322">
        <w:rPr>
          <w:rFonts w:ascii="Times New Roman" w:hAnsi="Times New Roman" w:cs="Times New Roman"/>
          <w:sz w:val="24"/>
          <w:szCs w:val="24"/>
        </w:rPr>
        <w:t xml:space="preserve">ation. The challenge being in ensuring that such representation is transparent, fair and co-constructed with the subaltern </w:t>
      </w:r>
      <w:r w:rsidRPr="00DF4322">
        <w:rPr>
          <w:rFonts w:ascii="Times New Roman" w:hAnsi="Times New Roman" w:cs="Times New Roman"/>
          <w:sz w:val="24"/>
          <w:szCs w:val="24"/>
        </w:rPr>
        <w:lastRenderedPageBreak/>
        <w:t xml:space="preserve">group. </w:t>
      </w:r>
      <w:r w:rsidR="0035219A" w:rsidRPr="00DF4322">
        <w:rPr>
          <w:rFonts w:ascii="Times New Roman" w:hAnsi="Times New Roman" w:cs="Times New Roman"/>
          <w:sz w:val="24"/>
          <w:szCs w:val="24"/>
        </w:rPr>
        <w:t xml:space="preserve"> Th</w:t>
      </w:r>
      <w:r w:rsidRPr="00DF4322">
        <w:rPr>
          <w:rFonts w:ascii="Times New Roman" w:hAnsi="Times New Roman" w:cs="Times New Roman"/>
          <w:sz w:val="24"/>
          <w:szCs w:val="24"/>
        </w:rPr>
        <w:t>us</w:t>
      </w:r>
      <w:r w:rsidR="0035219A" w:rsidRPr="00DF4322">
        <w:rPr>
          <w:rFonts w:ascii="Times New Roman" w:hAnsi="Times New Roman" w:cs="Times New Roman"/>
          <w:sz w:val="24"/>
          <w:szCs w:val="24"/>
        </w:rPr>
        <w:t xml:space="preserve">, in the words of Said, </w:t>
      </w:r>
      <w:r w:rsidR="00237FC8" w:rsidRPr="00DF4322">
        <w:rPr>
          <w:rFonts w:ascii="Times New Roman" w:hAnsi="Times New Roman" w:cs="Times New Roman"/>
          <w:sz w:val="24"/>
          <w:szCs w:val="24"/>
        </w:rPr>
        <w:t>‘</w:t>
      </w:r>
      <w:r w:rsidR="0035219A" w:rsidRPr="00DF4322">
        <w:rPr>
          <w:rFonts w:ascii="Times New Roman" w:hAnsi="Times New Roman" w:cs="Times New Roman"/>
          <w:sz w:val="24"/>
          <w:szCs w:val="24"/>
        </w:rPr>
        <w:t xml:space="preserve">the necessity </w:t>
      </w:r>
      <w:r w:rsidR="00237FC8" w:rsidRPr="00DF4322">
        <w:rPr>
          <w:rFonts w:ascii="Times New Roman" w:hAnsi="Times New Roman" w:cs="Times New Roman"/>
          <w:sz w:val="24"/>
          <w:szCs w:val="24"/>
        </w:rPr>
        <w:t xml:space="preserve">on an intellectual to operate </w:t>
      </w:r>
      <w:r w:rsidR="0035219A" w:rsidRPr="00DF4322">
        <w:rPr>
          <w:rFonts w:ascii="Times New Roman" w:hAnsi="Times New Roman" w:cs="Times New Roman"/>
          <w:sz w:val="24"/>
          <w:szCs w:val="24"/>
        </w:rPr>
        <w:t xml:space="preserve">against </w:t>
      </w:r>
      <w:r w:rsidR="00237FC8" w:rsidRPr="00DF4322">
        <w:rPr>
          <w:rFonts w:ascii="Times New Roman" w:hAnsi="Times New Roman" w:cs="Times New Roman"/>
          <w:sz w:val="24"/>
          <w:szCs w:val="24"/>
        </w:rPr>
        <w:t xml:space="preserve">the </w:t>
      </w:r>
      <w:r w:rsidR="0035219A" w:rsidRPr="00DF4322">
        <w:rPr>
          <w:rFonts w:ascii="Times New Roman" w:hAnsi="Times New Roman" w:cs="Times New Roman"/>
          <w:sz w:val="24"/>
          <w:szCs w:val="24"/>
        </w:rPr>
        <w:t>status quo, loads him/her with the charge of representing the subordinated</w:t>
      </w:r>
      <w:r w:rsidR="00237FC8" w:rsidRPr="00DF4322">
        <w:rPr>
          <w:rFonts w:ascii="Times New Roman" w:hAnsi="Times New Roman" w:cs="Times New Roman"/>
          <w:sz w:val="24"/>
          <w:szCs w:val="24"/>
        </w:rPr>
        <w:t xml:space="preserve"> [other]’</w:t>
      </w:r>
      <w:r w:rsidR="0035219A" w:rsidRPr="00DF4322">
        <w:rPr>
          <w:rFonts w:ascii="Times New Roman" w:hAnsi="Times New Roman" w:cs="Times New Roman"/>
          <w:sz w:val="24"/>
          <w:szCs w:val="24"/>
        </w:rPr>
        <w:t xml:space="preserve"> </w:t>
      </w:r>
      <w:r w:rsidR="0035219A" w:rsidRPr="00DF4322">
        <w:rPr>
          <w:rFonts w:ascii="Times New Roman" w:hAnsi="Times New Roman" w:cs="Times New Roman"/>
          <w:sz w:val="24"/>
          <w:szCs w:val="24"/>
          <w:lang w:val="en-GB"/>
        </w:rPr>
        <w:t>(Said, 1995: 24 ).</w:t>
      </w:r>
    </w:p>
    <w:p w:rsidR="00237FC8" w:rsidRPr="00DF4322" w:rsidRDefault="00237FC8" w:rsidP="001C4A48">
      <w:pPr>
        <w:spacing w:line="360" w:lineRule="auto"/>
        <w:jc w:val="both"/>
        <w:rPr>
          <w:rFonts w:ascii="Times New Roman" w:hAnsi="Times New Roman" w:cs="Times New Roman"/>
          <w:sz w:val="24"/>
          <w:szCs w:val="24"/>
          <w:lang w:val="en-GB"/>
        </w:rPr>
      </w:pPr>
    </w:p>
    <w:p w:rsidR="00E9268C" w:rsidRPr="00DF4322" w:rsidRDefault="0035219A" w:rsidP="001C4A48">
      <w:pPr>
        <w:spacing w:line="360" w:lineRule="auto"/>
        <w:jc w:val="both"/>
        <w:rPr>
          <w:rFonts w:ascii="Times New Roman" w:hAnsi="Times New Roman" w:cs="Times New Roman"/>
          <w:sz w:val="24"/>
          <w:szCs w:val="24"/>
        </w:rPr>
      </w:pPr>
      <w:r w:rsidRPr="00DF4322">
        <w:rPr>
          <w:rFonts w:ascii="Times New Roman" w:hAnsi="Times New Roman" w:cs="Times New Roman"/>
          <w:b/>
          <w:sz w:val="24"/>
          <w:szCs w:val="24"/>
        </w:rPr>
        <w:t>The Direct Applicabilty of Bourdieu’s Structural Constructivist Approach to Field Research</w:t>
      </w:r>
    </w:p>
    <w:p w:rsidR="007013A5" w:rsidRPr="00DF4322" w:rsidRDefault="007013A5" w:rsidP="001C4A48">
      <w:pPr>
        <w:spacing w:line="360" w:lineRule="auto"/>
        <w:jc w:val="both"/>
        <w:rPr>
          <w:rFonts w:ascii="Times New Roman" w:hAnsi="Times New Roman" w:cs="Times New Roman"/>
          <w:sz w:val="24"/>
          <w:szCs w:val="24"/>
        </w:rPr>
      </w:pPr>
    </w:p>
    <w:p w:rsidR="006C38EF"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Applying Bourdieu’s structural constructivist approach to social science research accordingly highlights the relational dimension of findings and enables the researcher to interrogate the complex symbiotic relationship between individualistic tendencies and structural effects separated from overly simplistic dualistic debate. Thus, for example, a researcher is enabled </w:t>
      </w:r>
      <w:r w:rsidR="00907583" w:rsidRPr="00DF4322">
        <w:rPr>
          <w:rFonts w:ascii="Times New Roman" w:hAnsi="Times New Roman" w:cs="Times New Roman"/>
          <w:sz w:val="24"/>
          <w:szCs w:val="24"/>
          <w:lang w:val="en-GB"/>
        </w:rPr>
        <w:t xml:space="preserve">and empowered </w:t>
      </w:r>
      <w:r w:rsidRPr="00DF4322">
        <w:rPr>
          <w:rFonts w:ascii="Times New Roman" w:hAnsi="Times New Roman" w:cs="Times New Roman"/>
          <w:sz w:val="24"/>
          <w:szCs w:val="24"/>
          <w:lang w:val="en-GB"/>
        </w:rPr>
        <w:t>to listen to a Gypsy/Roma(ni) individual reflecting on the contextual, social and historical background of the place where s/he has lived and has been living</w:t>
      </w:r>
      <w:r w:rsidR="00907583"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and able to recognise and build into the </w:t>
      </w:r>
      <w:r w:rsidR="00907583" w:rsidRPr="00DF4322">
        <w:rPr>
          <w:rFonts w:ascii="Times New Roman" w:hAnsi="Times New Roman" w:cs="Times New Roman"/>
          <w:sz w:val="24"/>
          <w:szCs w:val="24"/>
          <w:lang w:val="en-GB"/>
        </w:rPr>
        <w:t xml:space="preserve">emergent </w:t>
      </w:r>
      <w:r w:rsidRPr="00DF4322">
        <w:rPr>
          <w:rFonts w:ascii="Times New Roman" w:hAnsi="Times New Roman" w:cs="Times New Roman"/>
          <w:sz w:val="24"/>
          <w:szCs w:val="24"/>
          <w:lang w:val="en-GB"/>
        </w:rPr>
        <w:t xml:space="preserve">theoretical model the impacts of </w:t>
      </w:r>
      <w:r w:rsidR="00907583" w:rsidRPr="00DF4322">
        <w:rPr>
          <w:rFonts w:ascii="Times New Roman" w:hAnsi="Times New Roman" w:cs="Times New Roman"/>
          <w:sz w:val="24"/>
          <w:szCs w:val="24"/>
          <w:lang w:val="en-GB"/>
        </w:rPr>
        <w:t>both structural and individual circumstances.</w:t>
      </w:r>
    </w:p>
    <w:p w:rsidR="00907583" w:rsidRPr="00DF4322" w:rsidRDefault="00907583" w:rsidP="001C4A48">
      <w:pPr>
        <w:spacing w:line="360" w:lineRule="auto"/>
        <w:jc w:val="both"/>
        <w:rPr>
          <w:rFonts w:ascii="Times New Roman" w:hAnsi="Times New Roman" w:cs="Times New Roman"/>
          <w:sz w:val="24"/>
          <w:szCs w:val="24"/>
          <w:lang w:val="en-GB"/>
        </w:rPr>
      </w:pPr>
    </w:p>
    <w:p w:rsidR="00642F2E"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Bourdieu’s sociological conceptualisations thus “reflect his very well directed glance which helps to distinguish the subtle and powerful social distinctiveness, presenting significant opportunities for a well focused and inclusive field research” (Swartz, 2011: 201). As outlined above, it is clear that this nuanced perspective is particularly useful  when studying the circumstances of Gypsy/Roma(ni</w:t>
      </w:r>
      <w:r w:rsidR="006F214B" w:rsidRPr="00DF4322">
        <w:rPr>
          <w:rFonts w:ascii="Times New Roman" w:hAnsi="Times New Roman" w:cs="Times New Roman"/>
          <w:sz w:val="24"/>
          <w:szCs w:val="24"/>
          <w:lang w:val="en-GB"/>
        </w:rPr>
        <w:t xml:space="preserve">) groups as such a perspective </w:t>
      </w:r>
      <w:r w:rsidRPr="00DF4322">
        <w:rPr>
          <w:rFonts w:ascii="Times New Roman" w:hAnsi="Times New Roman" w:cs="Times New Roman"/>
          <w:sz w:val="24"/>
          <w:szCs w:val="24"/>
          <w:lang w:val="en-GB"/>
        </w:rPr>
        <w:t xml:space="preserve">free from the limiting effects of the </w:t>
      </w:r>
      <w:r w:rsidRPr="00DF4322">
        <w:rPr>
          <w:rFonts w:ascii="Times New Roman" w:hAnsi="Times New Roman" w:cs="Times New Roman"/>
          <w:sz w:val="24"/>
          <w:szCs w:val="24"/>
          <w:lang w:val="en-GB"/>
        </w:rPr>
        <w:lastRenderedPageBreak/>
        <w:t xml:space="preserve">binary of determinism and voluntarism offers the potential to be used in carrying out nuanced research into the complex realities and negotiated choices inherent in residing in a Gypsy/Roma(ni) neighbourhood in which identities are simultaneously (re)framed and calibrated against mainstream actors and State agencies’ expectations; narratives and policy implementations as well as internally debated and performed dependent upon the field in which the participant  operates at any given time.    </w:t>
      </w:r>
    </w:p>
    <w:p w:rsidR="00642F2E" w:rsidRPr="00DF4322" w:rsidRDefault="00642F2E" w:rsidP="001C4A48">
      <w:pPr>
        <w:spacing w:line="360" w:lineRule="auto"/>
        <w:jc w:val="both"/>
        <w:rPr>
          <w:rFonts w:ascii="Times New Roman" w:hAnsi="Times New Roman" w:cs="Times New Roman"/>
          <w:sz w:val="24"/>
          <w:szCs w:val="24"/>
          <w:lang w:val="en-GB"/>
        </w:rPr>
      </w:pPr>
    </w:p>
    <w:p w:rsidR="00A70026"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A researcher who is not constrained by the necessity of framing their arguments to fit to one model</w:t>
      </w:r>
      <w:r w:rsidR="008D048F" w:rsidRPr="00DF4322">
        <w:rPr>
          <w:rFonts w:ascii="Times New Roman" w:hAnsi="Times New Roman" w:cs="Times New Roman"/>
          <w:sz w:val="24"/>
          <w:szCs w:val="24"/>
          <w:lang w:val="en-GB"/>
        </w:rPr>
        <w:t xml:space="preserve"> or ‘side’ of commonly identifi</w:t>
      </w:r>
      <w:r w:rsidRPr="00DF4322">
        <w:rPr>
          <w:rFonts w:ascii="Times New Roman" w:hAnsi="Times New Roman" w:cs="Times New Roman"/>
          <w:sz w:val="24"/>
          <w:szCs w:val="24"/>
          <w:lang w:val="en-GB"/>
        </w:rPr>
        <w:t>ed dichotomies may thus exploit the chance to move continuously (and in a non-linear fashion) between agency and structure, theory and practice, enabling the research to proceed in a far more flexible manner which able to comprehend and interpret the dialectics inherent within the observed phenomenon. Utilising this method means that during field research it is possible to elide the processes of data gathering and data analysis as concurrent analysis and emergent awareness of multiple dimensions are granted space to reshape and refine subsequent in</w:t>
      </w:r>
      <w:r w:rsidR="00E149B1" w:rsidRPr="00DF4322">
        <w:rPr>
          <w:rFonts w:ascii="Times New Roman" w:hAnsi="Times New Roman" w:cs="Times New Roman"/>
          <w:sz w:val="24"/>
          <w:szCs w:val="24"/>
          <w:lang w:val="en-GB"/>
        </w:rPr>
        <w:t xml:space="preserve">terviews and observations. Thus </w:t>
      </w:r>
      <w:r w:rsidRPr="00DF4322">
        <w:rPr>
          <w:rFonts w:ascii="Times New Roman" w:hAnsi="Times New Roman" w:cs="Times New Roman"/>
          <w:sz w:val="24"/>
          <w:szCs w:val="24"/>
          <w:lang w:val="en-GB"/>
        </w:rPr>
        <w:t>utilising Bourdieuian modelling means that the researcher goes to the field with an empty frame and empowers the participants to complete the picture during the process of co-producing research findings; ensuring that contextual features of the field and its mutual relations with other domains, habitus, fields and capitals will not be ignored.</w:t>
      </w:r>
    </w:p>
    <w:p w:rsidR="00A70026" w:rsidRPr="00DF4322" w:rsidRDefault="00A70026" w:rsidP="001C4A48">
      <w:pPr>
        <w:spacing w:line="360" w:lineRule="auto"/>
        <w:jc w:val="both"/>
        <w:rPr>
          <w:rFonts w:ascii="Times New Roman" w:hAnsi="Times New Roman" w:cs="Times New Roman"/>
          <w:sz w:val="24"/>
          <w:szCs w:val="24"/>
          <w:highlight w:val="green"/>
          <w:lang w:val="en-GB"/>
        </w:rPr>
      </w:pPr>
    </w:p>
    <w:p w:rsidR="00026970"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We thus assert that a research field should only be stu</w:t>
      </w:r>
      <w:r w:rsidR="00E149B1" w:rsidRPr="00DF4322">
        <w:rPr>
          <w:rFonts w:ascii="Times New Roman" w:hAnsi="Times New Roman" w:cs="Times New Roman"/>
          <w:sz w:val="24"/>
          <w:szCs w:val="24"/>
          <w:lang w:val="en-GB"/>
        </w:rPr>
        <w:t xml:space="preserve">died while overtly considering </w:t>
      </w:r>
      <w:r w:rsidRPr="00DF4322">
        <w:rPr>
          <w:rFonts w:ascii="Times New Roman" w:hAnsi="Times New Roman" w:cs="Times New Roman"/>
          <w:sz w:val="24"/>
          <w:szCs w:val="24"/>
          <w:lang w:val="en-GB"/>
        </w:rPr>
        <w:t xml:space="preserve">the historical, cultural and structural position of residents. Indeed in common with Bourdieuian principles we believed that to understand Gypsy / Roma people and to analyse the data which emerges from our interactions with them; it is necessary to undertake an analysis of the geographically and morally defined space in which they live (Picker et. al. 2015; </w:t>
      </w:r>
      <w:r w:rsidR="00642984" w:rsidRPr="00DF4322">
        <w:rPr>
          <w:rFonts w:ascii="Times New Roman" w:hAnsi="Times New Roman" w:cs="Times New Roman"/>
          <w:sz w:val="24"/>
          <w:szCs w:val="24"/>
          <w:lang w:val="en-GB"/>
        </w:rPr>
        <w:t>Chiesa &amp; Rossi, 2013)</w:t>
      </w:r>
      <w:r w:rsidRPr="00DF4322">
        <w:rPr>
          <w:rFonts w:ascii="Times New Roman" w:hAnsi="Times New Roman" w:cs="Times New Roman"/>
          <w:sz w:val="24"/>
          <w:szCs w:val="24"/>
          <w:lang w:val="en-GB"/>
        </w:rPr>
        <w:t>.  A definition of identity which takes account of the liquid contextual and dynamic nature of this quality means that ‘identity’</w:t>
      </w:r>
      <w:r w:rsidR="00783B51"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is highly impacted and affected by the environment in which it takes place; and the power relations which surround the identity as performed. In the context of this paper we have framed identity construction as the process</w:t>
      </w:r>
      <w:r w:rsidR="00E854D0" w:rsidRPr="00DF4322">
        <w:rPr>
          <w:rFonts w:ascii="Times New Roman" w:hAnsi="Times New Roman" w:cs="Times New Roman"/>
          <w:sz w:val="24"/>
          <w:szCs w:val="24"/>
          <w:lang w:val="en-GB"/>
        </w:rPr>
        <w:t>es</w:t>
      </w:r>
      <w:r w:rsidRPr="00DF4322">
        <w:rPr>
          <w:rFonts w:ascii="Times New Roman" w:hAnsi="Times New Roman" w:cs="Times New Roman"/>
          <w:sz w:val="24"/>
          <w:szCs w:val="24"/>
          <w:lang w:val="en-GB"/>
        </w:rPr>
        <w:t xml:space="preserve"> through which an individual </w:t>
      </w:r>
      <w:r w:rsidRPr="00DF4322">
        <w:rPr>
          <w:rFonts w:ascii="Times New Roman" w:hAnsi="Times New Roman" w:cs="Times New Roman"/>
          <w:i/>
          <w:sz w:val="24"/>
          <w:szCs w:val="24"/>
          <w:lang w:val="en-GB"/>
        </w:rPr>
        <w:t>becomes</w:t>
      </w:r>
      <w:r w:rsidRPr="00DF4322">
        <w:rPr>
          <w:rFonts w:ascii="Times New Roman" w:hAnsi="Times New Roman" w:cs="Times New Roman"/>
          <w:sz w:val="24"/>
          <w:szCs w:val="24"/>
          <w:lang w:val="en-GB"/>
        </w:rPr>
        <w:t xml:space="preserve"> a member of a given society</w:t>
      </w:r>
      <w:r w:rsidR="00E854D0" w:rsidRPr="00DF4322">
        <w:rPr>
          <w:rFonts w:ascii="Times New Roman" w:hAnsi="Times New Roman" w:cs="Times New Roman"/>
          <w:sz w:val="24"/>
          <w:szCs w:val="24"/>
          <w:lang w:val="en-GB"/>
        </w:rPr>
        <w:t xml:space="preserve"> through learning the ‘habitus’ ‘game’ and ‘field’ to which they have access (Nagel, 1994; Spencer, 2014)</w:t>
      </w:r>
      <w:r w:rsidRPr="00DF4322">
        <w:rPr>
          <w:rFonts w:ascii="Times New Roman" w:hAnsi="Times New Roman" w:cs="Times New Roman"/>
          <w:sz w:val="24"/>
          <w:szCs w:val="24"/>
          <w:lang w:val="en-GB"/>
        </w:rPr>
        <w:t xml:space="preserve"> i</w:t>
      </w:r>
      <w:r w:rsidR="00E854D0"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e</w:t>
      </w:r>
      <w:r w:rsidR="00E854D0"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t>
      </w:r>
      <w:r w:rsidR="00E854D0" w:rsidRPr="00DF4322">
        <w:rPr>
          <w:rFonts w:ascii="Times New Roman" w:hAnsi="Times New Roman" w:cs="Times New Roman"/>
          <w:sz w:val="24"/>
          <w:szCs w:val="24"/>
          <w:lang w:val="en-GB"/>
        </w:rPr>
        <w:t xml:space="preserve">identity construction </w:t>
      </w:r>
      <w:r w:rsidRPr="00DF4322">
        <w:rPr>
          <w:rFonts w:ascii="Times New Roman" w:hAnsi="Times New Roman" w:cs="Times New Roman"/>
          <w:sz w:val="24"/>
          <w:szCs w:val="24"/>
          <w:lang w:val="en-GB"/>
        </w:rPr>
        <w:t xml:space="preserve">not purely through accident of birth but through living in a particular manner and defining themselves as a constituent part of a particular culture or community. </w:t>
      </w:r>
      <w:r w:rsidR="00E854D0" w:rsidRPr="00DF4322">
        <w:rPr>
          <w:rFonts w:ascii="Times New Roman" w:hAnsi="Times New Roman" w:cs="Times New Roman"/>
          <w:sz w:val="24"/>
          <w:szCs w:val="24"/>
          <w:lang w:val="en-GB"/>
        </w:rPr>
        <w:t>It thus follows that</w:t>
      </w:r>
      <w:r w:rsidR="002F5282" w:rsidRPr="00DF4322">
        <w:rPr>
          <w:rFonts w:ascii="Times New Roman" w:hAnsi="Times New Roman" w:cs="Times New Roman"/>
          <w:sz w:val="24"/>
          <w:szCs w:val="24"/>
        </w:rPr>
        <w:t xml:space="preserve"> </w:t>
      </w:r>
      <w:r w:rsidRPr="00DF4322">
        <w:rPr>
          <w:rFonts w:ascii="Times New Roman" w:hAnsi="Times New Roman" w:cs="Times New Roman"/>
          <w:sz w:val="24"/>
          <w:szCs w:val="24"/>
          <w:lang w:val="en-GB"/>
        </w:rPr>
        <w:t xml:space="preserve">observing the daily lived experience of Gypsy/Roma(ni) groups is important when seeking to understand elements of their identity and modes of engagement with the domains of existence and agencies with which they come into contact. Accordingly observations and co-constructed narrative </w:t>
      </w:r>
      <w:r w:rsidRPr="00DF4322">
        <w:rPr>
          <w:rFonts w:ascii="Times New Roman" w:hAnsi="Times New Roman" w:cs="Times New Roman"/>
          <w:sz w:val="24"/>
          <w:szCs w:val="24"/>
          <w:lang w:val="en-GB"/>
        </w:rPr>
        <w:lastRenderedPageBreak/>
        <w:t xml:space="preserve">interpretations may be used to gain a better understanding of what </w:t>
      </w:r>
      <w:r w:rsidR="00026970" w:rsidRPr="00DF4322">
        <w:rPr>
          <w:rFonts w:ascii="Times New Roman" w:hAnsi="Times New Roman" w:cs="Times New Roman"/>
          <w:sz w:val="24"/>
          <w:szCs w:val="24"/>
          <w:lang w:val="en-GB"/>
        </w:rPr>
        <w:t>precisely respondents are</w:t>
      </w:r>
      <w:r w:rsidRPr="00DF4322">
        <w:rPr>
          <w:rFonts w:ascii="Times New Roman" w:hAnsi="Times New Roman" w:cs="Times New Roman"/>
          <w:sz w:val="24"/>
          <w:szCs w:val="24"/>
          <w:lang w:val="en-GB"/>
        </w:rPr>
        <w:t xml:space="preserve"> articulat</w:t>
      </w:r>
      <w:r w:rsidR="00026970" w:rsidRPr="00DF4322">
        <w:rPr>
          <w:rFonts w:ascii="Times New Roman" w:hAnsi="Times New Roman" w:cs="Times New Roman"/>
          <w:sz w:val="24"/>
          <w:szCs w:val="24"/>
          <w:lang w:val="en-GB"/>
        </w:rPr>
        <w:t>ing;</w:t>
      </w:r>
      <w:r w:rsidRPr="00DF4322">
        <w:rPr>
          <w:rFonts w:ascii="Times New Roman" w:hAnsi="Times New Roman" w:cs="Times New Roman"/>
          <w:sz w:val="24"/>
          <w:szCs w:val="24"/>
          <w:lang w:val="en-GB"/>
        </w:rPr>
        <w:t xml:space="preserve"> the meanings of such discourse; and how </w:t>
      </w:r>
      <w:r w:rsidR="00026970" w:rsidRPr="00DF4322">
        <w:rPr>
          <w:rFonts w:ascii="Times New Roman" w:hAnsi="Times New Roman" w:cs="Times New Roman"/>
          <w:sz w:val="24"/>
          <w:szCs w:val="24"/>
          <w:lang w:val="en-GB"/>
        </w:rPr>
        <w:t xml:space="preserve">(and in what ways) </w:t>
      </w:r>
      <w:r w:rsidRPr="00DF4322">
        <w:rPr>
          <w:rFonts w:ascii="Times New Roman" w:hAnsi="Times New Roman" w:cs="Times New Roman"/>
          <w:sz w:val="24"/>
          <w:szCs w:val="24"/>
          <w:lang w:val="en-GB"/>
        </w:rPr>
        <w:t>the communities</w:t>
      </w:r>
      <w:r w:rsidR="00026970"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structural position and the degree of symbolic violence which they have experienced differentiates them from other marginalised groups. </w:t>
      </w:r>
    </w:p>
    <w:p w:rsidR="00026970" w:rsidRPr="00DF4322" w:rsidRDefault="00026970" w:rsidP="001C4A48">
      <w:pPr>
        <w:spacing w:line="360" w:lineRule="auto"/>
        <w:jc w:val="both"/>
        <w:rPr>
          <w:rFonts w:ascii="Times New Roman" w:hAnsi="Times New Roman" w:cs="Times New Roman"/>
          <w:sz w:val="24"/>
          <w:szCs w:val="24"/>
          <w:lang w:val="en-GB"/>
        </w:rPr>
      </w:pPr>
    </w:p>
    <w:p w:rsidR="00026970"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 A focus on these elements inevitably opens up debate on whether the meaning and interpretation of their experiences (for example reflecting on the case study examples of the young people </w:t>
      </w:r>
      <w:r w:rsidR="00026970" w:rsidRPr="00DF4322">
        <w:rPr>
          <w:rFonts w:ascii="Times New Roman" w:hAnsi="Times New Roman" w:cs="Times New Roman"/>
          <w:sz w:val="24"/>
          <w:szCs w:val="24"/>
          <w:lang w:val="en-GB"/>
        </w:rPr>
        <w:t>in Çanakkale</w:t>
      </w:r>
      <w:r w:rsidRPr="00DF4322">
        <w:rPr>
          <w:rFonts w:ascii="Times New Roman" w:hAnsi="Times New Roman" w:cs="Times New Roman"/>
          <w:sz w:val="24"/>
          <w:szCs w:val="24"/>
          <w:lang w:val="en-GB"/>
        </w:rPr>
        <w:t xml:space="preserve"> who internalised the concept of educating failure, attributing this to their own failure) has a role in diminishing a belief in personal agency and reinforcing the inequalities they encounter in the encounters with broader society and those with access to a wider range of fields and capitals. To labour this point further, it can be seen th</w:t>
      </w:r>
      <w:r w:rsidR="001B68F2" w:rsidRPr="00DF4322">
        <w:rPr>
          <w:rFonts w:ascii="Times New Roman" w:hAnsi="Times New Roman" w:cs="Times New Roman"/>
          <w:sz w:val="24"/>
          <w:szCs w:val="24"/>
          <w:lang w:val="en-GB"/>
        </w:rPr>
        <w:t xml:space="preserve">at the process described above </w:t>
      </w:r>
      <w:r w:rsidRPr="00DF4322">
        <w:rPr>
          <w:rFonts w:ascii="Times New Roman" w:hAnsi="Times New Roman" w:cs="Times New Roman"/>
          <w:sz w:val="24"/>
          <w:szCs w:val="24"/>
          <w:lang w:val="en-GB"/>
        </w:rPr>
        <w:t xml:space="preserve">can be seen as a cultural class analysis; gaining traction at the intersection at class/status and cultural analyses. </w:t>
      </w:r>
    </w:p>
    <w:p w:rsidR="001E0556" w:rsidRPr="00DF4322" w:rsidRDefault="001E0556" w:rsidP="001C4A48">
      <w:pPr>
        <w:spacing w:line="360" w:lineRule="auto"/>
        <w:jc w:val="both"/>
        <w:rPr>
          <w:rFonts w:ascii="Times New Roman" w:hAnsi="Times New Roman" w:cs="Times New Roman"/>
          <w:sz w:val="24"/>
          <w:szCs w:val="24"/>
          <w:lang w:val="en-GB"/>
        </w:rPr>
      </w:pPr>
    </w:p>
    <w:p w:rsidR="001E0556"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In order to fully understand the dialectical relationship between external structure, fields of social activity and individual agency</w:t>
      </w:r>
      <w:r w:rsidR="009F2980"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it is necessary to calibrate the modelling through consideration </w:t>
      </w:r>
      <w:r w:rsidR="001A2AEF" w:rsidRPr="00DF4322">
        <w:rPr>
          <w:rFonts w:ascii="Times New Roman" w:hAnsi="Times New Roman" w:cs="Times New Roman"/>
          <w:sz w:val="24"/>
          <w:szCs w:val="24"/>
          <w:lang w:val="en-GB"/>
        </w:rPr>
        <w:t>of access to and utilisation of</w:t>
      </w:r>
      <w:r w:rsidRPr="00DF4322">
        <w:rPr>
          <w:rFonts w:ascii="Times New Roman" w:hAnsi="Times New Roman" w:cs="Times New Roman"/>
          <w:sz w:val="24"/>
          <w:szCs w:val="24"/>
          <w:lang w:val="en-GB"/>
        </w:rPr>
        <w:t xml:space="preserve"> economic, cultural</w:t>
      </w:r>
      <w:r w:rsidR="00B75FE9" w:rsidRPr="00DF4322">
        <w:rPr>
          <w:rFonts w:ascii="Times New Roman" w:hAnsi="Times New Roman" w:cs="Times New Roman"/>
          <w:sz w:val="24"/>
          <w:szCs w:val="24"/>
          <w:lang w:val="en-GB"/>
        </w:rPr>
        <w:t>, symbolic</w:t>
      </w:r>
      <w:r w:rsidRPr="00DF4322">
        <w:rPr>
          <w:rFonts w:ascii="Times New Roman" w:hAnsi="Times New Roman" w:cs="Times New Roman"/>
          <w:sz w:val="24"/>
          <w:szCs w:val="24"/>
          <w:lang w:val="en-GB"/>
        </w:rPr>
        <w:t xml:space="preserve"> and social capitals, the four</w:t>
      </w:r>
      <w:r w:rsidR="009F2980" w:rsidRPr="00DF4322">
        <w:rPr>
          <w:rFonts w:ascii="Times New Roman" w:hAnsi="Times New Roman" w:cs="Times New Roman"/>
          <w:sz w:val="24"/>
          <w:szCs w:val="24"/>
          <w:lang w:val="en-GB"/>
        </w:rPr>
        <w:t xml:space="preserve"> k</w:t>
      </w:r>
      <w:r w:rsidRPr="00DF4322">
        <w:rPr>
          <w:rFonts w:ascii="Times New Roman" w:hAnsi="Times New Roman" w:cs="Times New Roman"/>
          <w:sz w:val="24"/>
          <w:szCs w:val="24"/>
          <w:lang w:val="en-GB"/>
        </w:rPr>
        <w:t>ey elements or domains of power which support access to mobility across and between fields</w:t>
      </w:r>
      <w:r w:rsidR="00B75FE9" w:rsidRPr="00DF4322">
        <w:rPr>
          <w:rFonts w:ascii="Times New Roman" w:hAnsi="Times New Roman" w:cs="Times New Roman"/>
          <w:sz w:val="24"/>
          <w:szCs w:val="24"/>
          <w:lang w:val="en-GB"/>
        </w:rPr>
        <w:t xml:space="preserve"> and </w:t>
      </w:r>
      <w:r w:rsidRPr="00DF4322">
        <w:rPr>
          <w:rFonts w:ascii="Times New Roman" w:hAnsi="Times New Roman" w:cs="Times New Roman"/>
          <w:sz w:val="24"/>
          <w:szCs w:val="24"/>
          <w:lang w:val="en-GB"/>
        </w:rPr>
        <w:t>which determine an agent’s position within a specific social field</w:t>
      </w:r>
      <w:r w:rsidR="009F2980" w:rsidRPr="00DF4322">
        <w:rPr>
          <w:rFonts w:ascii="Times New Roman" w:hAnsi="Times New Roman" w:cs="Times New Roman"/>
          <w:sz w:val="24"/>
          <w:szCs w:val="24"/>
          <w:lang w:val="en-GB"/>
        </w:rPr>
        <w:t xml:space="preserve"> </w:t>
      </w:r>
      <w:r w:rsidR="00C75CD8" w:rsidRPr="00DF4322">
        <w:rPr>
          <w:rFonts w:ascii="Times New Roman" w:hAnsi="Times New Roman" w:cs="Times New Roman"/>
          <w:sz w:val="24"/>
          <w:szCs w:val="24"/>
          <w:lang w:val="en-GB"/>
        </w:rPr>
        <w:t>of Bourdieu (</w:t>
      </w:r>
      <w:r w:rsidRPr="00DF4322">
        <w:rPr>
          <w:rFonts w:ascii="Times New Roman" w:hAnsi="Times New Roman" w:cs="Times New Roman"/>
          <w:sz w:val="24"/>
          <w:szCs w:val="24"/>
          <w:lang w:val="en-GB"/>
        </w:rPr>
        <w:t xml:space="preserve">1986). </w:t>
      </w:r>
    </w:p>
    <w:p w:rsidR="001E0556" w:rsidRPr="00DF4322" w:rsidRDefault="001E0556" w:rsidP="001C4A48">
      <w:pPr>
        <w:spacing w:line="360" w:lineRule="auto"/>
        <w:jc w:val="both"/>
        <w:rPr>
          <w:rFonts w:ascii="Times New Roman" w:hAnsi="Times New Roman" w:cs="Times New Roman"/>
          <w:sz w:val="24"/>
          <w:szCs w:val="24"/>
          <w:highlight w:val="green"/>
          <w:lang w:val="en-GB"/>
        </w:rPr>
      </w:pPr>
    </w:p>
    <w:p w:rsidR="00F229DE"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Thus, while engaging with the issue of the situation of Gypsy / Roma(ni) peoples it is clear that  the debate mu</w:t>
      </w:r>
      <w:r w:rsidR="005150FE" w:rsidRPr="00DF4322">
        <w:rPr>
          <w:rFonts w:ascii="Times New Roman" w:hAnsi="Times New Roman" w:cs="Times New Roman"/>
          <w:sz w:val="24"/>
          <w:szCs w:val="24"/>
          <w:lang w:val="en-GB"/>
        </w:rPr>
        <w:t xml:space="preserve">st not be allowed to </w:t>
      </w:r>
      <w:r w:rsidRPr="00DF4322">
        <w:rPr>
          <w:rFonts w:ascii="Times New Roman" w:hAnsi="Times New Roman" w:cs="Times New Roman"/>
          <w:sz w:val="24"/>
          <w:szCs w:val="24"/>
          <w:lang w:val="en-GB"/>
        </w:rPr>
        <w:t>degrade into a binary discourse which focuses purely on the  economical or cultural situation impacting the communities as all of these elements are integral parts of their sui generis position and the domination and status subordinat</w:t>
      </w:r>
      <w:r w:rsidR="00847CDD" w:rsidRPr="00DF4322">
        <w:rPr>
          <w:rFonts w:ascii="Times New Roman" w:hAnsi="Times New Roman" w:cs="Times New Roman"/>
          <w:sz w:val="24"/>
          <w:szCs w:val="24"/>
          <w:lang w:val="en-GB"/>
        </w:rPr>
        <w:t>ion they typically encounter.</w:t>
      </w:r>
    </w:p>
    <w:p w:rsidR="00F229DE" w:rsidRPr="00DF4322" w:rsidRDefault="00F229DE" w:rsidP="001C4A48">
      <w:pPr>
        <w:spacing w:line="360" w:lineRule="auto"/>
        <w:jc w:val="both"/>
        <w:rPr>
          <w:rFonts w:ascii="Times New Roman" w:hAnsi="Times New Roman" w:cs="Times New Roman"/>
          <w:sz w:val="24"/>
          <w:szCs w:val="24"/>
          <w:lang w:val="en-GB"/>
        </w:rPr>
      </w:pPr>
    </w:p>
    <w:p w:rsidR="00ED16C3"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Bourdieu further considers that to provide a fully nuanced discussion of the complex nature of social groups (and individuals) and their circumstances</w:t>
      </w:r>
      <w:r w:rsidR="00583ED6"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(and moreover for our purposes particularly pertinent in understanding the significance and processes of identity constructions) the interplay between ‘capitals’, ‘field’ and ‘habitus’  offer a more relational perspective than that typically offered by classical identity or class discussions.</w:t>
      </w:r>
    </w:p>
    <w:p w:rsidR="00ED16C3" w:rsidRPr="00DF4322" w:rsidRDefault="00ED16C3" w:rsidP="001C4A48">
      <w:pPr>
        <w:spacing w:line="360" w:lineRule="auto"/>
        <w:jc w:val="both"/>
        <w:rPr>
          <w:rFonts w:ascii="Times New Roman" w:hAnsi="Times New Roman" w:cs="Times New Roman"/>
          <w:sz w:val="24"/>
          <w:szCs w:val="24"/>
          <w:lang w:val="en-GB"/>
        </w:rPr>
      </w:pPr>
    </w:p>
    <w:p w:rsidR="00F229DE"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While Bourdieu was trying to answer the question “what makes a social class?” in his 2010 article of that name, he defined a social class  as a group of people havin</w:t>
      </w:r>
      <w:r w:rsidR="00583ED6" w:rsidRPr="00DF4322">
        <w:rPr>
          <w:rFonts w:ascii="Times New Roman" w:hAnsi="Times New Roman" w:cs="Times New Roman"/>
          <w:sz w:val="24"/>
          <w:szCs w:val="24"/>
          <w:lang w:val="en-GB"/>
        </w:rPr>
        <w:t xml:space="preserve">g similar social positions and </w:t>
      </w:r>
      <w:r w:rsidRPr="00DF4322">
        <w:rPr>
          <w:rFonts w:ascii="Times New Roman" w:hAnsi="Times New Roman" w:cs="Times New Roman"/>
          <w:sz w:val="24"/>
          <w:szCs w:val="24"/>
          <w:lang w:val="en-GB"/>
        </w:rPr>
        <w:t xml:space="preserve">externally imposed similarity of living conditions and who  are as a result, encouraged to follow similar practices and lives (Bourdieu, 2010). Thus by </w:t>
      </w:r>
      <w:r w:rsidRPr="00DF4322">
        <w:rPr>
          <w:rFonts w:ascii="Times New Roman" w:hAnsi="Times New Roman" w:cs="Times New Roman"/>
          <w:sz w:val="24"/>
          <w:szCs w:val="24"/>
          <w:lang w:val="en-GB"/>
        </w:rPr>
        <w:lastRenderedPageBreak/>
        <w:t>interrogating the dialectical  relations between groups externally located in popular discourse as belonging to a particular social class and their ethnic, national, occupational, cultural and  other contextual circumstances</w:t>
      </w:r>
      <w:r w:rsidR="00DE6D6C"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it is poss</w:t>
      </w:r>
      <w:r w:rsidR="00583ED6" w:rsidRPr="00DF4322">
        <w:rPr>
          <w:rFonts w:ascii="Times New Roman" w:hAnsi="Times New Roman" w:cs="Times New Roman"/>
          <w:sz w:val="24"/>
          <w:szCs w:val="24"/>
          <w:lang w:val="en-GB"/>
        </w:rPr>
        <w:t>ible to</w:t>
      </w:r>
      <w:r w:rsidRPr="00DF4322">
        <w:rPr>
          <w:rFonts w:ascii="Times New Roman" w:hAnsi="Times New Roman" w:cs="Times New Roman"/>
          <w:sz w:val="24"/>
          <w:szCs w:val="24"/>
          <w:lang w:val="en-GB"/>
        </w:rPr>
        <w:t xml:space="preserve"> gain a mo</w:t>
      </w:r>
      <w:r w:rsidR="00987D98" w:rsidRPr="00DF4322">
        <w:rPr>
          <w:rFonts w:ascii="Times New Roman" w:hAnsi="Times New Roman" w:cs="Times New Roman"/>
          <w:sz w:val="24"/>
          <w:szCs w:val="24"/>
          <w:lang w:val="en-GB"/>
        </w:rPr>
        <w:t>re granulated over-view.</w:t>
      </w:r>
    </w:p>
    <w:p w:rsidR="00F229DE" w:rsidRPr="00DF4322" w:rsidRDefault="00F229DE" w:rsidP="001C4A48">
      <w:pPr>
        <w:spacing w:line="360" w:lineRule="auto"/>
        <w:jc w:val="both"/>
        <w:rPr>
          <w:rFonts w:ascii="Times New Roman" w:hAnsi="Times New Roman" w:cs="Times New Roman"/>
          <w:sz w:val="24"/>
          <w:szCs w:val="24"/>
          <w:lang w:val="en-GB"/>
        </w:rPr>
      </w:pPr>
    </w:p>
    <w:p w:rsidR="005955EB"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Bou</w:t>
      </w:r>
      <w:r w:rsidR="00987D98" w:rsidRPr="00DF4322">
        <w:rPr>
          <w:rFonts w:ascii="Times New Roman" w:hAnsi="Times New Roman" w:cs="Times New Roman"/>
          <w:sz w:val="24"/>
          <w:szCs w:val="24"/>
          <w:lang w:val="en-GB"/>
        </w:rPr>
        <w:t xml:space="preserve">rdieu consistently revisits the </w:t>
      </w:r>
      <w:r w:rsidRPr="00DF4322">
        <w:rPr>
          <w:rFonts w:ascii="Times New Roman" w:hAnsi="Times New Roman" w:cs="Times New Roman"/>
          <w:sz w:val="24"/>
          <w:szCs w:val="24"/>
          <w:lang w:val="en-GB"/>
        </w:rPr>
        <w:t xml:space="preserve">concept of </w:t>
      </w:r>
      <w:r w:rsidRPr="00DF4322">
        <w:rPr>
          <w:rFonts w:ascii="Times New Roman" w:hAnsi="Times New Roman" w:cs="Times New Roman"/>
          <w:i/>
          <w:sz w:val="24"/>
          <w:szCs w:val="24"/>
          <w:lang w:val="en-GB"/>
        </w:rPr>
        <w:t>field</w:t>
      </w:r>
      <w:r w:rsidRPr="00DF4322">
        <w:rPr>
          <w:rFonts w:ascii="Times New Roman" w:hAnsi="Times New Roman" w:cs="Times New Roman"/>
          <w:sz w:val="24"/>
          <w:szCs w:val="24"/>
          <w:lang w:val="en-GB"/>
        </w:rPr>
        <w:t xml:space="preserve"> </w:t>
      </w:r>
      <w:r w:rsidR="00A877EB" w:rsidRPr="00DF4322">
        <w:rPr>
          <w:rFonts w:ascii="Times New Roman" w:hAnsi="Times New Roman" w:cs="Times New Roman"/>
          <w:sz w:val="24"/>
          <w:szCs w:val="24"/>
          <w:lang w:val="en-GB"/>
        </w:rPr>
        <w:t>t</w:t>
      </w:r>
      <w:r w:rsidRPr="00DF4322">
        <w:rPr>
          <w:rFonts w:ascii="Times New Roman" w:hAnsi="Times New Roman" w:cs="Times New Roman"/>
          <w:sz w:val="24"/>
          <w:szCs w:val="24"/>
          <w:lang w:val="en-GB"/>
        </w:rPr>
        <w:t>o explain the contradiction positioning found between social classes as the interplay of capitals leading to the</w:t>
      </w:r>
      <w:r w:rsidR="00987D98"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discrete shaping of fields is overtly impacted by access to p</w:t>
      </w:r>
      <w:r w:rsidR="00CC5294" w:rsidRPr="00DF4322">
        <w:rPr>
          <w:rFonts w:ascii="Times New Roman" w:hAnsi="Times New Roman" w:cs="Times New Roman"/>
          <w:sz w:val="24"/>
          <w:szCs w:val="24"/>
          <w:lang w:val="en-GB"/>
        </w:rPr>
        <w:t>ower relations and structures. In turn the concept of</w:t>
      </w:r>
      <w:r w:rsidRPr="00DF4322">
        <w:rPr>
          <w:rFonts w:ascii="Times New Roman" w:hAnsi="Times New Roman" w:cs="Times New Roman"/>
          <w:sz w:val="24"/>
          <w:szCs w:val="24"/>
          <w:lang w:val="en-GB"/>
        </w:rPr>
        <w:t xml:space="preserve"> </w:t>
      </w:r>
      <w:r w:rsidRPr="00DF4322">
        <w:rPr>
          <w:rFonts w:ascii="Times New Roman" w:hAnsi="Times New Roman" w:cs="Times New Roman"/>
          <w:i/>
          <w:sz w:val="24"/>
          <w:szCs w:val="24"/>
          <w:lang w:val="en-GB"/>
        </w:rPr>
        <w:t>habitus</w:t>
      </w:r>
      <w:r w:rsidR="00ED16C3" w:rsidRPr="00DF4322">
        <w:rPr>
          <w:rFonts w:ascii="Times New Roman" w:hAnsi="Times New Roman" w:cs="Times New Roman"/>
          <w:sz w:val="24"/>
          <w:szCs w:val="24"/>
          <w:lang w:val="en-GB"/>
        </w:rPr>
        <w:t xml:space="preserve"> which determines the observable </w:t>
      </w:r>
      <w:r w:rsidRPr="00DF4322">
        <w:rPr>
          <w:rFonts w:ascii="Times New Roman" w:hAnsi="Times New Roman" w:cs="Times New Roman"/>
          <w:sz w:val="24"/>
          <w:szCs w:val="24"/>
          <w:lang w:val="en-GB"/>
        </w:rPr>
        <w:t>preferences, behaviou</w:t>
      </w:r>
      <w:r w:rsidR="00C12880" w:rsidRPr="00DF4322">
        <w:rPr>
          <w:rFonts w:ascii="Times New Roman" w:hAnsi="Times New Roman" w:cs="Times New Roman"/>
          <w:sz w:val="24"/>
          <w:szCs w:val="24"/>
          <w:lang w:val="en-GB"/>
        </w:rPr>
        <w:t>ral tendencies and practices of</w:t>
      </w:r>
      <w:r w:rsidRPr="00DF4322">
        <w:rPr>
          <w:rFonts w:ascii="Times New Roman" w:hAnsi="Times New Roman" w:cs="Times New Roman"/>
          <w:sz w:val="24"/>
          <w:szCs w:val="24"/>
          <w:lang w:val="en-GB"/>
        </w:rPr>
        <w:t xml:space="preserve"> individuals and groups are both products of (and derive from) their class position (or for our purpo</w:t>
      </w:r>
      <w:r w:rsidR="00C12880" w:rsidRPr="00DF4322">
        <w:rPr>
          <w:rFonts w:ascii="Times New Roman" w:hAnsi="Times New Roman" w:cs="Times New Roman"/>
          <w:sz w:val="24"/>
          <w:szCs w:val="24"/>
          <w:lang w:val="en-GB"/>
        </w:rPr>
        <w:t xml:space="preserve">ses ethno-social identity) and </w:t>
      </w:r>
      <w:r w:rsidRPr="00DF4322">
        <w:rPr>
          <w:rFonts w:ascii="Times New Roman" w:hAnsi="Times New Roman" w:cs="Times New Roman"/>
          <w:sz w:val="24"/>
          <w:szCs w:val="24"/>
          <w:lang w:val="en-GB"/>
        </w:rPr>
        <w:t>through these dynamics’ reproduce</w:t>
      </w:r>
      <w:r w:rsidRPr="00DF4322">
        <w:rPr>
          <w:rFonts w:ascii="Times New Roman" w:hAnsi="Times New Roman" w:cs="Times New Roman"/>
          <w:i/>
          <w:sz w:val="24"/>
          <w:szCs w:val="24"/>
          <w:lang w:val="en-GB"/>
        </w:rPr>
        <w:t xml:space="preserve"> </w:t>
      </w:r>
      <w:r w:rsidRPr="00DF4322">
        <w:rPr>
          <w:rFonts w:ascii="Times New Roman" w:hAnsi="Times New Roman" w:cs="Times New Roman"/>
          <w:sz w:val="24"/>
          <w:szCs w:val="24"/>
          <w:lang w:val="en-GB"/>
        </w:rPr>
        <w:t>existing</w:t>
      </w:r>
      <w:r w:rsidRPr="00DF4322">
        <w:rPr>
          <w:rFonts w:ascii="Times New Roman" w:hAnsi="Times New Roman" w:cs="Times New Roman"/>
          <w:i/>
          <w:sz w:val="24"/>
          <w:szCs w:val="24"/>
          <w:lang w:val="en-GB"/>
        </w:rPr>
        <w:t xml:space="preserve"> </w:t>
      </w:r>
      <w:r w:rsidRPr="00DF4322">
        <w:rPr>
          <w:rFonts w:ascii="Times New Roman" w:hAnsi="Times New Roman" w:cs="Times New Roman"/>
          <w:sz w:val="24"/>
          <w:szCs w:val="24"/>
          <w:lang w:val="en-GB"/>
        </w:rPr>
        <w:t>structures of power.</w:t>
      </w:r>
      <w:r w:rsidRPr="00DF4322">
        <w:rPr>
          <w:rFonts w:ascii="Times New Roman" w:hAnsi="Times New Roman" w:cs="Times New Roman"/>
          <w:i/>
          <w:sz w:val="24"/>
          <w:szCs w:val="24"/>
          <w:lang w:val="en-GB"/>
        </w:rPr>
        <w:t xml:space="preserve"> </w:t>
      </w:r>
      <w:r w:rsidRPr="00DF4322">
        <w:rPr>
          <w:rFonts w:ascii="Times New Roman" w:hAnsi="Times New Roman" w:cs="Times New Roman"/>
          <w:sz w:val="24"/>
          <w:szCs w:val="24"/>
          <w:lang w:val="en-GB"/>
        </w:rPr>
        <w:t xml:space="preserve"> </w:t>
      </w:r>
      <w:r w:rsidRPr="00DF4322">
        <w:rPr>
          <w:rFonts w:ascii="Times New Roman" w:hAnsi="Times New Roman" w:cs="Times New Roman"/>
          <w:i/>
          <w:sz w:val="24"/>
          <w:szCs w:val="24"/>
          <w:lang w:val="en-GB"/>
        </w:rPr>
        <w:t>Habitus</w:t>
      </w:r>
      <w:r w:rsidRPr="00DF4322">
        <w:rPr>
          <w:rFonts w:ascii="Times New Roman" w:hAnsi="Times New Roman" w:cs="Times New Roman"/>
          <w:sz w:val="24"/>
          <w:szCs w:val="24"/>
          <w:lang w:val="en-GB"/>
        </w:rPr>
        <w:t xml:space="preserve"> can be defined as a complex combination of the effects of free will and structures which surround the</w:t>
      </w:r>
      <w:r w:rsidR="007D1A40" w:rsidRPr="00DF4322">
        <w:rPr>
          <w:rFonts w:ascii="Times New Roman" w:hAnsi="Times New Roman" w:cs="Times New Roman"/>
          <w:sz w:val="24"/>
          <w:szCs w:val="24"/>
          <w:lang w:val="en-GB"/>
        </w:rPr>
        <w:t xml:space="preserve"> individual </w:t>
      </w:r>
      <w:r w:rsidRPr="00DF4322">
        <w:rPr>
          <w:rFonts w:ascii="Times New Roman" w:hAnsi="Times New Roman" w:cs="Times New Roman"/>
          <w:sz w:val="24"/>
          <w:szCs w:val="24"/>
          <w:lang w:val="en-GB"/>
        </w:rPr>
        <w:t xml:space="preserve">but it should be emphasised that </w:t>
      </w:r>
      <w:r w:rsidRPr="00DF4322">
        <w:rPr>
          <w:rFonts w:ascii="Times New Roman" w:hAnsi="Times New Roman" w:cs="Times New Roman"/>
          <w:i/>
          <w:sz w:val="24"/>
          <w:szCs w:val="24"/>
          <w:lang w:val="en-GB"/>
        </w:rPr>
        <w:t>habitus</w:t>
      </w:r>
      <w:r w:rsidRPr="00DF4322">
        <w:rPr>
          <w:rFonts w:ascii="Times New Roman" w:hAnsi="Times New Roman" w:cs="Times New Roman"/>
          <w:sz w:val="24"/>
          <w:szCs w:val="24"/>
          <w:lang w:val="en-GB"/>
        </w:rPr>
        <w:t xml:space="preserve"> is created “without any deliberate pursuit of coherence” and thus interiorizing a habitus is an unconscious process (Bourdieu 1984: 170). In this way we </w:t>
      </w:r>
      <w:r w:rsidR="003701F7" w:rsidRPr="00DF4322">
        <w:rPr>
          <w:rFonts w:ascii="Times New Roman" w:hAnsi="Times New Roman" w:cs="Times New Roman"/>
          <w:sz w:val="24"/>
          <w:szCs w:val="24"/>
          <w:lang w:val="en-GB"/>
        </w:rPr>
        <w:t>see</w:t>
      </w:r>
      <w:r w:rsidRPr="00DF4322">
        <w:rPr>
          <w:rFonts w:ascii="Times New Roman" w:hAnsi="Times New Roman" w:cs="Times New Roman"/>
          <w:sz w:val="24"/>
          <w:szCs w:val="24"/>
          <w:lang w:val="en-GB"/>
        </w:rPr>
        <w:t xml:space="preserve"> again the centrality of Bourdieu’s analogy of social positioning and power as a ‘game’ in   which individuals engage with</w:t>
      </w:r>
      <w:r w:rsidR="003701F7"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as they predominantly without question accept the rules of the game and struggle to perform to the best of their ability within the position they have been afforded</w:t>
      </w:r>
      <w:r w:rsidR="003701F7"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Individuals</w:t>
      </w:r>
      <w:r w:rsidR="003701F7"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thus</w:t>
      </w:r>
      <w:r w:rsidR="003701F7"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act according to these unacknowledged rules, utilising the forms of capital they have access to maximise the</w:t>
      </w:r>
      <w:r w:rsidR="003701F7" w:rsidRPr="00DF4322">
        <w:rPr>
          <w:rFonts w:ascii="Times New Roman" w:hAnsi="Times New Roman" w:cs="Times New Roman"/>
          <w:sz w:val="24"/>
          <w:szCs w:val="24"/>
          <w:lang w:val="en-GB"/>
        </w:rPr>
        <w:t xml:space="preserve"> b</w:t>
      </w:r>
      <w:r w:rsidRPr="00DF4322">
        <w:rPr>
          <w:rFonts w:ascii="Times New Roman" w:hAnsi="Times New Roman" w:cs="Times New Roman"/>
          <w:sz w:val="24"/>
          <w:szCs w:val="24"/>
          <w:lang w:val="en-GB"/>
        </w:rPr>
        <w:t xml:space="preserve">enefits they are able to achieve in return for participating in the game through daily </w:t>
      </w:r>
      <w:r w:rsidRPr="00DF4322">
        <w:rPr>
          <w:rFonts w:ascii="Times New Roman" w:hAnsi="Times New Roman" w:cs="Times New Roman"/>
          <w:sz w:val="24"/>
          <w:szCs w:val="24"/>
          <w:lang w:val="en-GB"/>
        </w:rPr>
        <w:lastRenderedPageBreak/>
        <w:t>struggle. These elements of Bourdieuian theory can thus be seen as cornerstones of a social order which in the main is seen as normative (even natural)</w:t>
      </w:r>
      <w:r w:rsidR="001751AF"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And which as is demonstrated in our case studies can lead to self-blame for failing to achieve, regardless of whether the ‘player’ does not have access to the correct ‘games kit’ to </w:t>
      </w:r>
      <w:r w:rsidR="00B83C89" w:rsidRPr="00DF4322">
        <w:rPr>
          <w:rFonts w:ascii="Times New Roman" w:hAnsi="Times New Roman" w:cs="Times New Roman"/>
          <w:sz w:val="24"/>
          <w:szCs w:val="24"/>
          <w:lang w:val="en-GB"/>
        </w:rPr>
        <w:t xml:space="preserve">enable them to </w:t>
      </w:r>
      <w:r w:rsidRPr="00DF4322">
        <w:rPr>
          <w:rFonts w:ascii="Times New Roman" w:hAnsi="Times New Roman" w:cs="Times New Roman"/>
          <w:sz w:val="24"/>
          <w:szCs w:val="24"/>
          <w:lang w:val="en-GB"/>
        </w:rPr>
        <w:t>transfer across fields</w:t>
      </w:r>
      <w:r w:rsidR="00B83C89" w:rsidRPr="00DF4322">
        <w:rPr>
          <w:rFonts w:ascii="Times New Roman" w:hAnsi="Times New Roman" w:cs="Times New Roman"/>
          <w:sz w:val="24"/>
          <w:szCs w:val="24"/>
          <w:lang w:val="en-GB"/>
        </w:rPr>
        <w:t xml:space="preserve"> and play with a higher league ‘team’</w:t>
      </w:r>
      <w:r w:rsidR="00B85262"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 xml:space="preserve">Thus the </w:t>
      </w:r>
      <w:r w:rsidRPr="00DF4322">
        <w:rPr>
          <w:rFonts w:ascii="Times New Roman" w:hAnsi="Times New Roman" w:cs="Times New Roman"/>
          <w:i/>
          <w:sz w:val="24"/>
          <w:szCs w:val="24"/>
          <w:lang w:val="en-GB"/>
        </w:rPr>
        <w:t>field</w:t>
      </w:r>
      <w:r w:rsidRPr="00DF4322">
        <w:rPr>
          <w:rFonts w:ascii="Times New Roman" w:hAnsi="Times New Roman" w:cs="Times New Roman"/>
          <w:sz w:val="24"/>
          <w:szCs w:val="24"/>
          <w:lang w:val="en-GB"/>
        </w:rPr>
        <w:t xml:space="preserve"> within the Bourdieuian perspective is defined as a force field “which imposes its own rules upon its residents” (Wacquant, 2007:63)</w:t>
      </w:r>
      <w:r w:rsidR="00AA5A41" w:rsidRPr="00DF4322">
        <w:rPr>
          <w:rFonts w:ascii="Times New Roman" w:hAnsi="Times New Roman" w:cs="Times New Roman"/>
          <w:sz w:val="24"/>
          <w:szCs w:val="24"/>
          <w:lang w:val="en-GB"/>
        </w:rPr>
        <w:t>. The precise limits of a field</w:t>
      </w:r>
      <w:r w:rsidRPr="00DF4322">
        <w:rPr>
          <w:rFonts w:ascii="Times New Roman" w:hAnsi="Times New Roman" w:cs="Times New Roman"/>
          <w:sz w:val="24"/>
          <w:szCs w:val="24"/>
          <w:lang w:val="en-GB"/>
        </w:rPr>
        <w:t xml:space="preserve"> indeed may be regarded as ambiguous precisely because every field has its own contextual and dynamic background and as such effective social science research necessitates</w:t>
      </w:r>
      <w:r w:rsidR="00E56736"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regularly reviewing and taking into consideration both the background of the researcher and potential impacts of a specific researcher working in a specific fields</w:t>
      </w:r>
      <w:r w:rsidR="00C7641D" w:rsidRPr="00DF4322">
        <w:rPr>
          <w:rFonts w:ascii="Times New Roman" w:hAnsi="Times New Roman" w:cs="Times New Roman"/>
          <w:sz w:val="24"/>
          <w:szCs w:val="24"/>
          <w:lang w:val="en-GB"/>
        </w:rPr>
        <w:t xml:space="preserve"> of activity (reflexivity), and</w:t>
      </w:r>
      <w:r w:rsidRPr="00DF4322">
        <w:rPr>
          <w:rFonts w:ascii="Times New Roman" w:hAnsi="Times New Roman" w:cs="Times New Roman"/>
          <w:sz w:val="24"/>
          <w:szCs w:val="24"/>
          <w:lang w:val="en-GB"/>
        </w:rPr>
        <w:t xml:space="preserve"> the contextual conditions of the subject and their field, access to capitals and habitus. </w:t>
      </w:r>
    </w:p>
    <w:p w:rsidR="002D525C" w:rsidRPr="00DF4322" w:rsidRDefault="002D525C" w:rsidP="001C4A48">
      <w:pPr>
        <w:spacing w:line="360" w:lineRule="auto"/>
        <w:jc w:val="both"/>
        <w:rPr>
          <w:rFonts w:ascii="Times New Roman" w:hAnsi="Times New Roman" w:cs="Times New Roman"/>
          <w:sz w:val="24"/>
          <w:szCs w:val="24"/>
          <w:highlight w:val="green"/>
          <w:lang w:val="en-GB"/>
        </w:rPr>
      </w:pPr>
    </w:p>
    <w:p w:rsidR="003061DD"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Thus, when a G</w:t>
      </w:r>
      <w:r w:rsidR="00CD4DBA" w:rsidRPr="00DF4322">
        <w:rPr>
          <w:rFonts w:ascii="Times New Roman" w:hAnsi="Times New Roman" w:cs="Times New Roman"/>
          <w:sz w:val="24"/>
          <w:szCs w:val="24"/>
          <w:lang w:val="en-GB"/>
        </w:rPr>
        <w:t>ypsy/Roma(ni) neighbourhood is c</w:t>
      </w:r>
      <w:r w:rsidRPr="00DF4322">
        <w:rPr>
          <w:rFonts w:ascii="Times New Roman" w:hAnsi="Times New Roman" w:cs="Times New Roman"/>
          <w:sz w:val="24"/>
          <w:szCs w:val="24"/>
          <w:lang w:val="en-GB"/>
        </w:rPr>
        <w:t xml:space="preserve">entered for research purposes , it can be assumed that the researcher will encounter a different senses of belonging or identity, peculiar to the neighbourhood as well as typically socio-spatial limitations which disconnect the area from surrounding neighbourhoods. Accordingly, various types of exclusion such as transport; geographical boundaries etc. (Picker et. al., 2015) will often reinforce the ‘difference’ between the neighbourhood and outside space. By the nature of taking a relational approach to the research we are able to take account of diverse aspects of this segmented and yet potentially entwined relationship between the </w:t>
      </w:r>
      <w:r w:rsidRPr="00DF4322">
        <w:rPr>
          <w:rFonts w:ascii="Times New Roman" w:hAnsi="Times New Roman" w:cs="Times New Roman"/>
          <w:sz w:val="24"/>
          <w:szCs w:val="24"/>
          <w:lang w:val="en-GB"/>
        </w:rPr>
        <w:lastRenderedPageBreak/>
        <w:t>Gypsy/Roma(ni) place of residence and neighbouring locales as the research field becomes  a two dimensional place which is both limited by external effects and within which its residents often struggle unceasingly (Göker, 2007: 545) whilst simultaneously partaking of a rich set of cultural and social capitals in connections with their neighbours and peers within the community. Given that research results frequently focus on Gypsy/Roma(ni) groups’ high level of social exclusion and the limitations they face by engaging in multifaceted reflexive research analysed through a Bourdieuian lens</w:t>
      </w:r>
      <w:r w:rsidR="00115BE3"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we can both examine the effects of</w:t>
      </w:r>
      <w:r w:rsidR="009D018E"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external elements and how they contribute to social exclusion and the importance and range of internal resilience and capitals which support social inclusion within the social field within which actors operate within their neighbourhood. As such</w:t>
      </w:r>
      <w:r w:rsidR="00F1218E"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Gyp</w:t>
      </w:r>
      <w:r w:rsidR="00115BE3" w:rsidRPr="00DF4322">
        <w:rPr>
          <w:rFonts w:ascii="Times New Roman" w:hAnsi="Times New Roman" w:cs="Times New Roman"/>
          <w:sz w:val="24"/>
          <w:szCs w:val="24"/>
          <w:lang w:val="en-GB"/>
        </w:rPr>
        <w:t>sy/Roma(ni) people are not seen</w:t>
      </w:r>
      <w:r w:rsidRPr="00DF4322">
        <w:rPr>
          <w:rFonts w:ascii="Times New Roman" w:hAnsi="Times New Roman" w:cs="Times New Roman"/>
          <w:sz w:val="24"/>
          <w:szCs w:val="24"/>
          <w:lang w:val="en-GB"/>
        </w:rPr>
        <w:t xml:space="preserve"> as</w:t>
      </w:r>
      <w:r w:rsidR="00115BE3"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impotent agents who are only able to submit to external effects as the field within which  actors and  agents ‘play the game’ become a place of observation with regard to its residents’ coping techniques, strengths, operationalised agencies and potentials..</w:t>
      </w:r>
    </w:p>
    <w:p w:rsidR="00507CA9" w:rsidRPr="00DF4322" w:rsidRDefault="00507CA9" w:rsidP="001C4A48">
      <w:pPr>
        <w:spacing w:line="360" w:lineRule="auto"/>
        <w:jc w:val="both"/>
        <w:rPr>
          <w:rFonts w:ascii="Times New Roman" w:hAnsi="Times New Roman" w:cs="Times New Roman"/>
          <w:sz w:val="24"/>
          <w:szCs w:val="24"/>
          <w:highlight w:val="green"/>
          <w:lang w:val="en-GB"/>
        </w:rPr>
      </w:pPr>
    </w:p>
    <w:p w:rsidR="000E1E3D" w:rsidRPr="00DF4322" w:rsidRDefault="0035219A"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We therefore would summarise some basic points a researcher should reflexively contemplate before</w:t>
      </w:r>
      <w:r w:rsidR="00F1218E" w:rsidRPr="00DF4322">
        <w:rPr>
          <w:rFonts w:ascii="Times New Roman" w:hAnsi="Times New Roman" w:cs="Times New Roman"/>
          <w:sz w:val="24"/>
          <w:szCs w:val="24"/>
          <w:lang w:val="en-GB"/>
        </w:rPr>
        <w:t xml:space="preserve"> f</w:t>
      </w:r>
      <w:r w:rsidRPr="00DF4322">
        <w:rPr>
          <w:rFonts w:ascii="Times New Roman" w:hAnsi="Times New Roman" w:cs="Times New Roman"/>
          <w:sz w:val="24"/>
          <w:szCs w:val="24"/>
          <w:lang w:val="en-GB"/>
        </w:rPr>
        <w:t xml:space="preserve">ield research can be analysed through a Bourdieuian framework: “Firstly, the position of the field should be analysed according to [overt and existing] power domains. </w:t>
      </w:r>
      <w:r w:rsidR="00F1218E"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w:t>
      </w:r>
      <w:r w:rsidR="00F1218E"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Secondly, the relationship among agents or institutions competing in this field should be analysed. Third, systems of tendencies agents adopt via interiori</w:t>
      </w:r>
      <w:r w:rsidR="00B96090" w:rsidRPr="00DF4322">
        <w:rPr>
          <w:rFonts w:ascii="Times New Roman" w:hAnsi="Times New Roman" w:cs="Times New Roman"/>
          <w:sz w:val="24"/>
          <w:szCs w:val="24"/>
          <w:lang w:val="en-GB"/>
        </w:rPr>
        <w:t>sing habitus should be analysed</w:t>
      </w:r>
      <w:r w:rsidR="00313C73"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lastRenderedPageBreak/>
        <w:t>(Bourdieu qua Wacquant, 2014: 90). As is seen, Bourdieu places a particular importance on emphasising the phenomenon of power within field analyses enabling this approach to</w:t>
      </w:r>
      <w:r w:rsidR="00313C73"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be seen as a tool for questioning the potential hierarchy and superiority of relations affecting the position of those groups being analysed. In this way and through a close focus on the complexities of both overt and covert, intern</w:t>
      </w:r>
      <w:r w:rsidR="004444CF" w:rsidRPr="00DF4322">
        <w:rPr>
          <w:rFonts w:ascii="Times New Roman" w:hAnsi="Times New Roman" w:cs="Times New Roman"/>
          <w:sz w:val="24"/>
          <w:szCs w:val="24"/>
          <w:lang w:val="en-GB"/>
        </w:rPr>
        <w:t>al and external power relations</w:t>
      </w:r>
      <w:r w:rsidR="00A36A05" w:rsidRPr="00DF4322">
        <w:rPr>
          <w:rFonts w:ascii="Times New Roman" w:hAnsi="Times New Roman" w:cs="Times New Roman"/>
          <w:sz w:val="24"/>
          <w:szCs w:val="24"/>
          <w:lang w:val="en-GB"/>
        </w:rPr>
        <w:t xml:space="preserve">; it is possible to </w:t>
      </w:r>
      <w:r w:rsidRPr="00DF4322">
        <w:rPr>
          <w:rFonts w:ascii="Times New Roman" w:hAnsi="Times New Roman" w:cs="Times New Roman"/>
          <w:sz w:val="24"/>
          <w:szCs w:val="24"/>
          <w:lang w:val="en-GB"/>
        </w:rPr>
        <w:t>reveal the inequalities experienced by indiv</w:t>
      </w:r>
      <w:r w:rsidR="00EE06F4" w:rsidRPr="00DF4322">
        <w:rPr>
          <w:rFonts w:ascii="Times New Roman" w:hAnsi="Times New Roman" w:cs="Times New Roman"/>
          <w:sz w:val="24"/>
          <w:szCs w:val="24"/>
          <w:lang w:val="en-GB"/>
        </w:rPr>
        <w:t>iduals within groups engaged in</w:t>
      </w:r>
      <w:r w:rsidRPr="00DF4322">
        <w:rPr>
          <w:rFonts w:ascii="Times New Roman" w:hAnsi="Times New Roman" w:cs="Times New Roman"/>
          <w:sz w:val="24"/>
          <w:szCs w:val="24"/>
          <w:lang w:val="en-GB"/>
        </w:rPr>
        <w:t xml:space="preserve"> hierachical relations as well as being able to grasp the individuals semantic worlds. For example, to be born into a field (for which read ethnic group or sub-group of an ethnic group) which has a ‘negative’ reputation automatically brings the individual </w:t>
      </w:r>
      <w:r w:rsidR="00A36A05" w:rsidRPr="00DF4322">
        <w:rPr>
          <w:rFonts w:ascii="Times New Roman" w:hAnsi="Times New Roman" w:cs="Times New Roman"/>
          <w:sz w:val="24"/>
          <w:szCs w:val="24"/>
          <w:lang w:val="en-GB"/>
        </w:rPr>
        <w:t>disadvantages which</w:t>
      </w:r>
      <w:r w:rsidR="00F77E94" w:rsidRPr="00DF4322">
        <w:rPr>
          <w:rFonts w:ascii="Times New Roman" w:hAnsi="Times New Roman" w:cs="Times New Roman"/>
          <w:sz w:val="24"/>
          <w:szCs w:val="24"/>
          <w:lang w:val="en-GB"/>
        </w:rPr>
        <w:t xml:space="preserve"> they may not even be aware of </w:t>
      </w:r>
      <w:r w:rsidRPr="00DF4322">
        <w:rPr>
          <w:rFonts w:ascii="Times New Roman" w:hAnsi="Times New Roman" w:cs="Times New Roman"/>
          <w:sz w:val="24"/>
          <w:szCs w:val="24"/>
          <w:lang w:val="en-GB"/>
        </w:rPr>
        <w:t>until they come into contact with the outside</w:t>
      </w:r>
      <w:r w:rsidR="00F77E94"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world. Thus</w:t>
      </w:r>
      <w:r w:rsidR="00AA57DB"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in our case stud</w:t>
      </w:r>
      <w:r w:rsidR="007D55DE" w:rsidRPr="00DF4322">
        <w:rPr>
          <w:rFonts w:ascii="Times New Roman" w:hAnsi="Times New Roman" w:cs="Times New Roman"/>
          <w:sz w:val="24"/>
          <w:szCs w:val="24"/>
          <w:lang w:val="en-GB"/>
        </w:rPr>
        <w:t xml:space="preserve">ies, </w:t>
      </w:r>
      <w:r w:rsidRPr="00DF4322">
        <w:rPr>
          <w:rFonts w:ascii="Times New Roman" w:hAnsi="Times New Roman" w:cs="Times New Roman"/>
          <w:sz w:val="24"/>
          <w:szCs w:val="24"/>
          <w:lang w:val="en-GB"/>
        </w:rPr>
        <w:t>the Gypsy/Roma children secure in their neighbourhoods, confident in their cultural and social capital participate in the dominant habitus learning how to act, dress</w:t>
      </w:r>
      <w:r w:rsidR="00AA57DB"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speak and ‘perform’  Gypsy-ness. However  when they reach school age they may feel like ‘a fish out of water’ for not having access to the cultural and symbolic capitals or familiarity with the dominant habitus within the school milieu. During the field research in Turkey (Çanakkale), one of the most common words  Gypsy / Roma participants have used was related to being in ‘an aquarium’ (Gezgin, 2016: 201) with most participants describing their feelings when  outside of their neighbourhood or being in another part of the city (nearly nobody had actually been to another City) as being ‘drowned’ or ’vulnerable’; thus illuminating the core importance and security with which they associated their residence  within a particular familiar secure location </w:t>
      </w:r>
      <w:r w:rsidRPr="00DF4322">
        <w:rPr>
          <w:rFonts w:ascii="Times New Roman" w:hAnsi="Times New Roman" w:cs="Times New Roman"/>
          <w:sz w:val="24"/>
          <w:szCs w:val="24"/>
          <w:lang w:val="en-GB"/>
        </w:rPr>
        <w:lastRenderedPageBreak/>
        <w:t>amongst their community and neighbours. Interestingly</w:t>
      </w:r>
      <w:r w:rsidR="00AA57DB"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the core importance for these Gypsy/Roma (ni) respondents of being in close proximity to their locale was not replicated for other groups  in their wider neighbourhood.</w:t>
      </w:r>
      <w:r w:rsidR="00B1098B" w:rsidRPr="00DF4322">
        <w:rPr>
          <w:rFonts w:ascii="Times New Roman" w:hAnsi="Times New Roman" w:cs="Times New Roman"/>
          <w:sz w:val="24"/>
          <w:szCs w:val="24"/>
          <w:lang w:val="en-GB"/>
        </w:rPr>
        <w:t xml:space="preserve"> In contrast, in our second case study</w:t>
      </w:r>
      <w:r w:rsidR="00AA57DB" w:rsidRPr="00DF4322">
        <w:rPr>
          <w:rFonts w:ascii="Times New Roman" w:hAnsi="Times New Roman" w:cs="Times New Roman"/>
          <w:sz w:val="24"/>
          <w:szCs w:val="24"/>
          <w:lang w:val="en-GB"/>
        </w:rPr>
        <w:t>,</w:t>
      </w:r>
      <w:r w:rsidR="00B1098B" w:rsidRPr="00DF4322">
        <w:rPr>
          <w:rFonts w:ascii="Times New Roman" w:hAnsi="Times New Roman" w:cs="Times New Roman"/>
          <w:sz w:val="24"/>
          <w:szCs w:val="24"/>
          <w:lang w:val="en-GB"/>
        </w:rPr>
        <w:t xml:space="preserve"> we demonstrate how membership of a stigmatised community was found to </w:t>
      </w:r>
      <w:r w:rsidR="00E50BB6" w:rsidRPr="00DF4322">
        <w:rPr>
          <w:rFonts w:ascii="Times New Roman" w:hAnsi="Times New Roman" w:cs="Times New Roman"/>
          <w:sz w:val="24"/>
          <w:szCs w:val="24"/>
          <w:lang w:val="en-GB"/>
        </w:rPr>
        <w:t>demote the status of</w:t>
      </w:r>
      <w:r w:rsidR="00B1098B" w:rsidRPr="00DF4322">
        <w:rPr>
          <w:rFonts w:ascii="Times New Roman" w:hAnsi="Times New Roman" w:cs="Times New Roman"/>
          <w:sz w:val="24"/>
          <w:szCs w:val="24"/>
          <w:lang w:val="en-GB"/>
        </w:rPr>
        <w:t xml:space="preserve"> an individual within a skilled role</w:t>
      </w:r>
      <w:r w:rsidR="00E50BB6" w:rsidRPr="00DF4322">
        <w:rPr>
          <w:rFonts w:ascii="Times New Roman" w:hAnsi="Times New Roman" w:cs="Times New Roman"/>
          <w:sz w:val="24"/>
          <w:szCs w:val="24"/>
          <w:lang w:val="en-GB"/>
        </w:rPr>
        <w:t>,</w:t>
      </w:r>
      <w:r w:rsidR="00B1098B" w:rsidRPr="00DF4322">
        <w:rPr>
          <w:rFonts w:ascii="Times New Roman" w:hAnsi="Times New Roman" w:cs="Times New Roman"/>
          <w:sz w:val="24"/>
          <w:szCs w:val="24"/>
          <w:lang w:val="en-GB"/>
        </w:rPr>
        <w:t xml:space="preserve"> operating within the same professional habitus</w:t>
      </w:r>
      <w:r w:rsidR="00E50BB6" w:rsidRPr="00DF4322">
        <w:rPr>
          <w:rFonts w:ascii="Times New Roman" w:hAnsi="Times New Roman" w:cs="Times New Roman"/>
          <w:sz w:val="24"/>
          <w:szCs w:val="24"/>
          <w:lang w:val="en-GB"/>
        </w:rPr>
        <w:t>,</w:t>
      </w:r>
      <w:r w:rsidR="00B1098B" w:rsidRPr="00DF4322">
        <w:rPr>
          <w:rFonts w:ascii="Times New Roman" w:hAnsi="Times New Roman" w:cs="Times New Roman"/>
          <w:sz w:val="24"/>
          <w:szCs w:val="24"/>
          <w:lang w:val="en-GB"/>
        </w:rPr>
        <w:t xml:space="preserve"> and with access to an identical set of economic, cultural and in-work social capitals as his peers</w:t>
      </w:r>
      <w:r w:rsidR="00E50BB6" w:rsidRPr="00DF4322">
        <w:rPr>
          <w:rFonts w:ascii="Times New Roman" w:hAnsi="Times New Roman" w:cs="Times New Roman"/>
          <w:sz w:val="24"/>
          <w:szCs w:val="24"/>
          <w:lang w:val="en-GB"/>
        </w:rPr>
        <w:t xml:space="preserve">. This could occur </w:t>
      </w:r>
      <w:r w:rsidR="00B1098B" w:rsidRPr="00DF4322">
        <w:rPr>
          <w:rFonts w:ascii="Times New Roman" w:hAnsi="Times New Roman" w:cs="Times New Roman"/>
          <w:sz w:val="24"/>
          <w:szCs w:val="24"/>
          <w:lang w:val="en-GB"/>
        </w:rPr>
        <w:t xml:space="preserve">as the symbolic (negative) capital associated with his ethnicity effectively demoted his standing within the ‘game’ until such time as </w:t>
      </w:r>
      <w:r w:rsidR="00E50BB6" w:rsidRPr="00DF4322">
        <w:rPr>
          <w:rFonts w:ascii="Times New Roman" w:hAnsi="Times New Roman" w:cs="Times New Roman"/>
          <w:sz w:val="24"/>
          <w:szCs w:val="24"/>
          <w:lang w:val="en-GB"/>
        </w:rPr>
        <w:t>he and his Gypsy/Roma(ni) colleagues utilised their agency to empower themselves and their community through creating and operationalising a new and effective field of activity (the police association) which ma</w:t>
      </w:r>
      <w:r w:rsidR="004A30B3" w:rsidRPr="00DF4322">
        <w:rPr>
          <w:rFonts w:ascii="Times New Roman" w:hAnsi="Times New Roman" w:cs="Times New Roman"/>
          <w:sz w:val="24"/>
          <w:szCs w:val="24"/>
          <w:lang w:val="en-GB"/>
        </w:rPr>
        <w:t>de use of their multiple habitus</w:t>
      </w:r>
      <w:r w:rsidR="00E50BB6" w:rsidRPr="00DF4322">
        <w:rPr>
          <w:rFonts w:ascii="Times New Roman" w:hAnsi="Times New Roman" w:cs="Times New Roman"/>
          <w:sz w:val="24"/>
          <w:szCs w:val="24"/>
          <w:lang w:val="en-GB"/>
        </w:rPr>
        <w:t xml:space="preserve"> and cross-cutting sets of social capitals (including networks of access to activists; politicians and policy makers) pertaining to social justice and Gypsy/Roma(ni) equalities. By viewing these two contrasting case studies through the prism of Bourdieu’s sociology we are thus able to gain a rounded picture of how the same set of characteristics can be used within the ‘game’ in different ways depending upon the ‘field’ in which the agent or actor is located at any given time.   </w:t>
      </w:r>
    </w:p>
    <w:p w:rsidR="00985EE5" w:rsidRPr="00DF4322" w:rsidRDefault="00985EE5" w:rsidP="001C4A48">
      <w:pPr>
        <w:spacing w:line="360" w:lineRule="auto"/>
        <w:jc w:val="both"/>
        <w:rPr>
          <w:rFonts w:ascii="Times New Roman" w:hAnsi="Times New Roman" w:cs="Times New Roman"/>
          <w:sz w:val="24"/>
          <w:szCs w:val="24"/>
          <w:lang w:val="en-GB"/>
        </w:rPr>
      </w:pPr>
    </w:p>
    <w:p w:rsidR="0048414A" w:rsidRPr="00DF4322" w:rsidRDefault="0048414A" w:rsidP="001C4A48">
      <w:pPr>
        <w:spacing w:line="360" w:lineRule="auto"/>
        <w:jc w:val="both"/>
        <w:rPr>
          <w:rFonts w:ascii="Times New Roman" w:hAnsi="Times New Roman" w:cs="Times New Roman"/>
          <w:sz w:val="24"/>
          <w:szCs w:val="24"/>
          <w:lang w:val="en-GB"/>
        </w:rPr>
      </w:pPr>
    </w:p>
    <w:p w:rsidR="00E9268C" w:rsidRPr="00DF4322" w:rsidRDefault="0035219A" w:rsidP="001C4A48">
      <w:pPr>
        <w:spacing w:line="360" w:lineRule="auto"/>
        <w:jc w:val="both"/>
        <w:rPr>
          <w:rFonts w:ascii="Times New Roman" w:hAnsi="Times New Roman" w:cs="Times New Roman"/>
          <w:b/>
          <w:sz w:val="24"/>
          <w:szCs w:val="24"/>
          <w:lang w:val="en-GB"/>
        </w:rPr>
      </w:pPr>
      <w:r w:rsidRPr="00DF4322">
        <w:rPr>
          <w:rFonts w:ascii="Times New Roman" w:hAnsi="Times New Roman" w:cs="Times New Roman"/>
          <w:b/>
          <w:sz w:val="24"/>
          <w:szCs w:val="24"/>
          <w:lang w:val="en-GB"/>
        </w:rPr>
        <w:t>Conclusion</w:t>
      </w:r>
    </w:p>
    <w:p w:rsidR="00A6325F" w:rsidRPr="00DF4322" w:rsidRDefault="00A6325F" w:rsidP="001C4A48">
      <w:pPr>
        <w:pStyle w:val="ListParagraph"/>
        <w:spacing w:line="360" w:lineRule="auto"/>
        <w:ind w:left="1080"/>
        <w:jc w:val="both"/>
        <w:rPr>
          <w:rFonts w:ascii="Times New Roman" w:hAnsi="Times New Roman" w:cs="Times New Roman"/>
          <w:b/>
          <w:sz w:val="24"/>
          <w:szCs w:val="24"/>
          <w:lang w:val="en-GB"/>
        </w:rPr>
      </w:pPr>
    </w:p>
    <w:p w:rsidR="002929E9" w:rsidRPr="00DF4322" w:rsidRDefault="0035219A"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What we tried to accomplish in this </w:t>
      </w:r>
      <w:r w:rsidR="002929E9" w:rsidRPr="00DF4322">
        <w:rPr>
          <w:rFonts w:ascii="Times New Roman" w:hAnsi="Times New Roman" w:cs="Times New Roman"/>
          <w:sz w:val="24"/>
          <w:szCs w:val="24"/>
        </w:rPr>
        <w:t xml:space="preserve">work-in-progress </w:t>
      </w:r>
      <w:r w:rsidRPr="00DF4322">
        <w:rPr>
          <w:rFonts w:ascii="Times New Roman" w:hAnsi="Times New Roman" w:cs="Times New Roman"/>
          <w:sz w:val="24"/>
          <w:szCs w:val="24"/>
        </w:rPr>
        <w:t xml:space="preserve">paper is </w:t>
      </w:r>
      <w:r w:rsidR="002929E9" w:rsidRPr="00DF4322">
        <w:rPr>
          <w:rFonts w:ascii="Times New Roman" w:hAnsi="Times New Roman" w:cs="Times New Roman"/>
          <w:sz w:val="24"/>
          <w:szCs w:val="24"/>
        </w:rPr>
        <w:t xml:space="preserve">to offer </w:t>
      </w:r>
      <w:r w:rsidRPr="00DF4322">
        <w:rPr>
          <w:rFonts w:ascii="Times New Roman" w:hAnsi="Times New Roman" w:cs="Times New Roman"/>
          <w:sz w:val="24"/>
          <w:szCs w:val="24"/>
        </w:rPr>
        <w:t xml:space="preserve">a short presentation </w:t>
      </w:r>
      <w:r w:rsidR="002929E9" w:rsidRPr="00DF4322">
        <w:rPr>
          <w:rFonts w:ascii="Times New Roman" w:hAnsi="Times New Roman" w:cs="Times New Roman"/>
          <w:sz w:val="24"/>
          <w:szCs w:val="24"/>
        </w:rPr>
        <w:t>on th</w:t>
      </w:r>
      <w:r w:rsidRPr="00DF4322">
        <w:rPr>
          <w:rFonts w:ascii="Times New Roman" w:hAnsi="Times New Roman" w:cs="Times New Roman"/>
          <w:sz w:val="24"/>
          <w:szCs w:val="24"/>
        </w:rPr>
        <w:t xml:space="preserve">e usage of basic concepts of Pierre Bourdieu </w:t>
      </w:r>
      <w:r w:rsidR="002929E9" w:rsidRPr="00DF4322">
        <w:rPr>
          <w:rFonts w:ascii="Times New Roman" w:hAnsi="Times New Roman" w:cs="Times New Roman"/>
          <w:sz w:val="24"/>
          <w:szCs w:val="24"/>
        </w:rPr>
        <w:t>including</w:t>
      </w:r>
      <w:r w:rsidRPr="00DF4322">
        <w:rPr>
          <w:rFonts w:ascii="Times New Roman" w:hAnsi="Times New Roman" w:cs="Times New Roman"/>
          <w:sz w:val="24"/>
          <w:szCs w:val="24"/>
        </w:rPr>
        <w:t xml:space="preserve"> habitus, capital and field </w:t>
      </w:r>
      <w:r w:rsidR="002929E9" w:rsidRPr="00DF4322">
        <w:rPr>
          <w:rFonts w:ascii="Times New Roman" w:hAnsi="Times New Roman" w:cs="Times New Roman"/>
          <w:sz w:val="24"/>
          <w:szCs w:val="24"/>
        </w:rPr>
        <w:t>and how this approach has relevance and applicability in</w:t>
      </w:r>
      <w:r w:rsidRPr="00DF4322">
        <w:rPr>
          <w:rFonts w:ascii="Times New Roman" w:hAnsi="Times New Roman" w:cs="Times New Roman"/>
          <w:sz w:val="24"/>
          <w:szCs w:val="24"/>
        </w:rPr>
        <w:t xml:space="preserve"> field research</w:t>
      </w:r>
      <w:r w:rsidR="002929E9" w:rsidRPr="00DF4322">
        <w:rPr>
          <w:rFonts w:ascii="Times New Roman" w:hAnsi="Times New Roman" w:cs="Times New Roman"/>
          <w:sz w:val="24"/>
          <w:szCs w:val="24"/>
        </w:rPr>
        <w:t xml:space="preserve"> with Gypsy/Roma(ni) communities.  Whilst this example has touched upon case studies from both Turkey and the UK</w:t>
      </w:r>
      <w:r w:rsidR="001C4A48" w:rsidRPr="00DF4322">
        <w:rPr>
          <w:rFonts w:ascii="Times New Roman" w:hAnsi="Times New Roman" w:cs="Times New Roman"/>
          <w:sz w:val="24"/>
          <w:szCs w:val="24"/>
        </w:rPr>
        <w:t>,</w:t>
      </w:r>
      <w:r w:rsidR="002929E9" w:rsidRPr="00DF4322">
        <w:rPr>
          <w:rFonts w:ascii="Times New Roman" w:hAnsi="Times New Roman" w:cs="Times New Roman"/>
          <w:sz w:val="24"/>
          <w:szCs w:val="24"/>
        </w:rPr>
        <w:t xml:space="preserve"> we assert</w:t>
      </w:r>
      <w:r w:rsidRPr="00DF4322">
        <w:rPr>
          <w:rFonts w:ascii="Times New Roman" w:hAnsi="Times New Roman" w:cs="Times New Roman"/>
          <w:sz w:val="24"/>
          <w:szCs w:val="24"/>
          <w:lang w:val="en-GB"/>
        </w:rPr>
        <w:t xml:space="preserve"> Bourdieu</w:t>
      </w:r>
      <w:r w:rsidR="002929E9" w:rsidRPr="00DF4322">
        <w:rPr>
          <w:rFonts w:ascii="Times New Roman" w:hAnsi="Times New Roman" w:cs="Times New Roman"/>
          <w:sz w:val="24"/>
          <w:szCs w:val="24"/>
          <w:lang w:val="en-GB"/>
        </w:rPr>
        <w:t>’s</w:t>
      </w:r>
      <w:r w:rsidRPr="00DF4322">
        <w:rPr>
          <w:rFonts w:ascii="Times New Roman" w:hAnsi="Times New Roman" w:cs="Times New Roman"/>
          <w:sz w:val="24"/>
          <w:szCs w:val="24"/>
          <w:lang w:val="en-GB"/>
        </w:rPr>
        <w:t xml:space="preserve"> theor</w:t>
      </w:r>
      <w:r w:rsidR="002929E9" w:rsidRPr="00DF4322">
        <w:rPr>
          <w:rFonts w:ascii="Times New Roman" w:hAnsi="Times New Roman" w:cs="Times New Roman"/>
          <w:sz w:val="24"/>
          <w:szCs w:val="24"/>
          <w:lang w:val="en-GB"/>
        </w:rPr>
        <w:t>etical modelling</w:t>
      </w:r>
      <w:r w:rsidRPr="00DF4322">
        <w:rPr>
          <w:rFonts w:ascii="Times New Roman" w:hAnsi="Times New Roman" w:cs="Times New Roman"/>
          <w:sz w:val="24"/>
          <w:szCs w:val="24"/>
          <w:lang w:val="en-GB"/>
        </w:rPr>
        <w:t xml:space="preserve"> enabl</w:t>
      </w:r>
      <w:r w:rsidR="002929E9" w:rsidRPr="00DF4322">
        <w:rPr>
          <w:rFonts w:ascii="Times New Roman" w:hAnsi="Times New Roman" w:cs="Times New Roman"/>
          <w:sz w:val="24"/>
          <w:szCs w:val="24"/>
          <w:lang w:val="en-GB"/>
        </w:rPr>
        <w:t>es</w:t>
      </w:r>
      <w:r w:rsidRPr="00DF4322">
        <w:rPr>
          <w:rFonts w:ascii="Times New Roman" w:hAnsi="Times New Roman" w:cs="Times New Roman"/>
          <w:sz w:val="24"/>
          <w:szCs w:val="24"/>
          <w:lang w:val="en-GB"/>
        </w:rPr>
        <w:t xml:space="preserve"> social scientists to present a multifaceted analysis of minority groups </w:t>
      </w:r>
      <w:r w:rsidR="002929E9" w:rsidRPr="00DF4322">
        <w:rPr>
          <w:rFonts w:ascii="Times New Roman" w:hAnsi="Times New Roman" w:cs="Times New Roman"/>
          <w:sz w:val="24"/>
          <w:szCs w:val="24"/>
          <w:lang w:val="en-GB"/>
        </w:rPr>
        <w:t>such as</w:t>
      </w:r>
      <w:r w:rsidRPr="00DF4322">
        <w:rPr>
          <w:rFonts w:ascii="Times New Roman" w:hAnsi="Times New Roman" w:cs="Times New Roman"/>
          <w:sz w:val="24"/>
          <w:szCs w:val="24"/>
          <w:lang w:val="en-GB"/>
        </w:rPr>
        <w:t xml:space="preserve"> Gypsy/Roma</w:t>
      </w:r>
      <w:r w:rsidR="002929E9" w:rsidRPr="00DF4322">
        <w:rPr>
          <w:rFonts w:ascii="Times New Roman" w:hAnsi="Times New Roman" w:cs="Times New Roman"/>
          <w:sz w:val="24"/>
          <w:szCs w:val="24"/>
          <w:lang w:val="en-GB"/>
        </w:rPr>
        <w:t>(ni)</w:t>
      </w:r>
      <w:r w:rsidRPr="00DF4322">
        <w:rPr>
          <w:rFonts w:ascii="Times New Roman" w:hAnsi="Times New Roman" w:cs="Times New Roman"/>
          <w:sz w:val="24"/>
          <w:szCs w:val="24"/>
          <w:lang w:val="en-GB"/>
        </w:rPr>
        <w:t xml:space="preserve"> people </w:t>
      </w:r>
      <w:r w:rsidR="002929E9" w:rsidRPr="00DF4322">
        <w:rPr>
          <w:rFonts w:ascii="Times New Roman" w:hAnsi="Times New Roman" w:cs="Times New Roman"/>
          <w:sz w:val="24"/>
          <w:szCs w:val="24"/>
          <w:lang w:val="en-GB"/>
        </w:rPr>
        <w:t xml:space="preserve">resident in any socio-geographical context in the </w:t>
      </w:r>
      <w:r w:rsidRPr="00DF4322">
        <w:rPr>
          <w:rFonts w:ascii="Times New Roman" w:hAnsi="Times New Roman" w:cs="Times New Roman"/>
          <w:sz w:val="24"/>
          <w:szCs w:val="24"/>
          <w:lang w:val="en-GB"/>
        </w:rPr>
        <w:t>world</w:t>
      </w:r>
      <w:r w:rsidR="002929E9" w:rsidRPr="00DF4322">
        <w:rPr>
          <w:rFonts w:ascii="Times New Roman" w:hAnsi="Times New Roman" w:cs="Times New Roman"/>
          <w:sz w:val="24"/>
          <w:szCs w:val="24"/>
          <w:lang w:val="en-GB"/>
        </w:rPr>
        <w:t xml:space="preserve">, freeing us from the struggle to engage with and explain the mismatch between externally imposed policies and apparently contradictory behaviours in the ‘field’  given the focus on </w:t>
      </w:r>
      <w:r w:rsidRPr="00DF4322">
        <w:rPr>
          <w:rFonts w:ascii="Times New Roman" w:hAnsi="Times New Roman" w:cs="Times New Roman"/>
          <w:sz w:val="24"/>
          <w:szCs w:val="24"/>
        </w:rPr>
        <w:t>relational</w:t>
      </w:r>
      <w:r w:rsidR="002929E9" w:rsidRPr="00DF4322">
        <w:rPr>
          <w:rFonts w:ascii="Times New Roman" w:hAnsi="Times New Roman" w:cs="Times New Roman"/>
          <w:sz w:val="24"/>
          <w:szCs w:val="24"/>
        </w:rPr>
        <w:t xml:space="preserve"> and contextual narrative within this framework</w:t>
      </w:r>
      <w:r w:rsidRPr="00DF4322">
        <w:rPr>
          <w:rFonts w:ascii="Times New Roman" w:hAnsi="Times New Roman" w:cs="Times New Roman"/>
          <w:sz w:val="24"/>
          <w:szCs w:val="24"/>
        </w:rPr>
        <w:t xml:space="preserve">. </w:t>
      </w:r>
    </w:p>
    <w:p w:rsidR="002929E9" w:rsidRPr="00DF4322" w:rsidRDefault="002929E9" w:rsidP="001C4A48">
      <w:pPr>
        <w:spacing w:line="360" w:lineRule="auto"/>
        <w:jc w:val="both"/>
        <w:rPr>
          <w:rFonts w:ascii="Times New Roman" w:hAnsi="Times New Roman" w:cs="Times New Roman"/>
          <w:sz w:val="24"/>
          <w:szCs w:val="24"/>
        </w:rPr>
      </w:pPr>
    </w:p>
    <w:p w:rsidR="007551CA" w:rsidRPr="00DF4322" w:rsidRDefault="002929E9"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rPr>
        <w:t>Accordingly, applying Bourdieuian approaches to the study of</w:t>
      </w:r>
      <w:r w:rsidR="0035219A" w:rsidRPr="00DF4322">
        <w:rPr>
          <w:rFonts w:ascii="Times New Roman" w:hAnsi="Times New Roman" w:cs="Times New Roman"/>
          <w:sz w:val="24"/>
          <w:szCs w:val="24"/>
        </w:rPr>
        <w:t xml:space="preserve"> Gypsy/Roma</w:t>
      </w:r>
      <w:r w:rsidRPr="00DF4322">
        <w:rPr>
          <w:rFonts w:ascii="Times New Roman" w:hAnsi="Times New Roman" w:cs="Times New Roman"/>
          <w:sz w:val="24"/>
          <w:szCs w:val="24"/>
        </w:rPr>
        <w:t>(ni)</w:t>
      </w:r>
      <w:r w:rsidR="0035219A" w:rsidRPr="00DF4322">
        <w:rPr>
          <w:rFonts w:ascii="Times New Roman" w:hAnsi="Times New Roman" w:cs="Times New Roman"/>
          <w:sz w:val="24"/>
          <w:szCs w:val="24"/>
        </w:rPr>
        <w:t xml:space="preserve"> group</w:t>
      </w:r>
      <w:r w:rsidRPr="00DF4322">
        <w:rPr>
          <w:rFonts w:ascii="Times New Roman" w:hAnsi="Times New Roman" w:cs="Times New Roman"/>
          <w:sz w:val="24"/>
          <w:szCs w:val="24"/>
        </w:rPr>
        <w:t>s</w:t>
      </w:r>
      <w:r w:rsidR="0035219A" w:rsidRPr="00DF4322">
        <w:rPr>
          <w:rFonts w:ascii="Times New Roman" w:hAnsi="Times New Roman" w:cs="Times New Roman"/>
          <w:sz w:val="24"/>
          <w:szCs w:val="24"/>
        </w:rPr>
        <w:t xml:space="preserve">, </w:t>
      </w:r>
      <w:r w:rsidRPr="00DF4322">
        <w:rPr>
          <w:rFonts w:ascii="Times New Roman" w:hAnsi="Times New Roman" w:cs="Times New Roman"/>
          <w:sz w:val="24"/>
          <w:szCs w:val="24"/>
        </w:rPr>
        <w:t xml:space="preserve">steps away from </w:t>
      </w:r>
      <w:r w:rsidR="0035219A" w:rsidRPr="00DF4322">
        <w:rPr>
          <w:rFonts w:ascii="Times New Roman" w:hAnsi="Times New Roman" w:cs="Times New Roman"/>
          <w:sz w:val="24"/>
          <w:szCs w:val="24"/>
        </w:rPr>
        <w:t xml:space="preserve">dichotomic positioning and </w:t>
      </w:r>
      <w:r w:rsidRPr="00DF4322">
        <w:rPr>
          <w:rFonts w:ascii="Times New Roman" w:hAnsi="Times New Roman" w:cs="Times New Roman"/>
          <w:sz w:val="24"/>
          <w:szCs w:val="24"/>
        </w:rPr>
        <w:t xml:space="preserve">the requirement to </w:t>
      </w:r>
      <w:r w:rsidR="0035219A" w:rsidRPr="00DF4322">
        <w:rPr>
          <w:rFonts w:ascii="Times New Roman" w:hAnsi="Times New Roman" w:cs="Times New Roman"/>
          <w:sz w:val="24"/>
          <w:szCs w:val="24"/>
        </w:rPr>
        <w:t>hand</w:t>
      </w:r>
      <w:r w:rsidR="00E2129B" w:rsidRPr="00DF4322">
        <w:rPr>
          <w:rFonts w:ascii="Times New Roman" w:hAnsi="Times New Roman" w:cs="Times New Roman"/>
          <w:sz w:val="24"/>
          <w:szCs w:val="24"/>
        </w:rPr>
        <w:t>l</w:t>
      </w:r>
      <w:r w:rsidRPr="00DF4322">
        <w:rPr>
          <w:rFonts w:ascii="Times New Roman" w:hAnsi="Times New Roman" w:cs="Times New Roman"/>
          <w:sz w:val="24"/>
          <w:szCs w:val="24"/>
        </w:rPr>
        <w:t xml:space="preserve">e </w:t>
      </w:r>
      <w:r w:rsidR="0035219A" w:rsidRPr="00DF4322">
        <w:rPr>
          <w:rFonts w:ascii="Times New Roman" w:hAnsi="Times New Roman" w:cs="Times New Roman"/>
          <w:sz w:val="24"/>
          <w:szCs w:val="24"/>
        </w:rPr>
        <w:t>data in a two dimentional way</w:t>
      </w:r>
      <w:r w:rsidRPr="00DF4322">
        <w:rPr>
          <w:rFonts w:ascii="Times New Roman" w:hAnsi="Times New Roman" w:cs="Times New Roman"/>
          <w:sz w:val="24"/>
          <w:szCs w:val="24"/>
        </w:rPr>
        <w:t xml:space="preserve">, and in contrast permits of </w:t>
      </w:r>
      <w:r w:rsidRPr="00DF4322">
        <w:rPr>
          <w:rFonts w:ascii="Times New Roman" w:hAnsi="Times New Roman" w:cs="Times New Roman"/>
          <w:sz w:val="24"/>
          <w:szCs w:val="24"/>
          <w:lang w:val="en-GB"/>
        </w:rPr>
        <w:t>interweaving</w:t>
      </w:r>
      <w:r w:rsidR="0035219A" w:rsidRPr="00DF4322">
        <w:rPr>
          <w:rFonts w:ascii="Times New Roman" w:hAnsi="Times New Roman" w:cs="Times New Roman"/>
          <w:sz w:val="24"/>
          <w:szCs w:val="24"/>
          <w:lang w:val="en-GB"/>
        </w:rPr>
        <w:t xml:space="preserve"> participants’ habitus (traditions, daily lives, tastes, occupations etc) and the external effects </w:t>
      </w:r>
      <w:r w:rsidRPr="00DF4322">
        <w:rPr>
          <w:rFonts w:ascii="Times New Roman" w:hAnsi="Times New Roman" w:cs="Times New Roman"/>
          <w:sz w:val="24"/>
          <w:szCs w:val="24"/>
          <w:lang w:val="en-GB"/>
        </w:rPr>
        <w:t xml:space="preserve">of structural constraints such as </w:t>
      </w:r>
      <w:r w:rsidR="0035219A" w:rsidRPr="00DF4322">
        <w:rPr>
          <w:rFonts w:ascii="Times New Roman" w:hAnsi="Times New Roman" w:cs="Times New Roman"/>
          <w:sz w:val="24"/>
          <w:szCs w:val="24"/>
          <w:lang w:val="en-GB"/>
        </w:rPr>
        <w:t>poverty, capitalis</w:t>
      </w:r>
      <w:r w:rsidRPr="00DF4322">
        <w:rPr>
          <w:rFonts w:ascii="Times New Roman" w:hAnsi="Times New Roman" w:cs="Times New Roman"/>
          <w:sz w:val="24"/>
          <w:szCs w:val="24"/>
          <w:lang w:val="en-GB"/>
        </w:rPr>
        <w:t xml:space="preserve">t economic policies, </w:t>
      </w:r>
      <w:r w:rsidR="0035219A" w:rsidRPr="00DF4322">
        <w:rPr>
          <w:rFonts w:ascii="Times New Roman" w:hAnsi="Times New Roman" w:cs="Times New Roman"/>
          <w:sz w:val="24"/>
          <w:szCs w:val="24"/>
          <w:lang w:val="en-GB"/>
        </w:rPr>
        <w:t xml:space="preserve"> racism etc. </w:t>
      </w:r>
      <w:r w:rsidR="0035219A" w:rsidRPr="00DF4322">
        <w:rPr>
          <w:rFonts w:ascii="Times New Roman" w:hAnsi="Times New Roman" w:cs="Times New Roman"/>
          <w:sz w:val="24"/>
          <w:szCs w:val="24"/>
        </w:rPr>
        <w:t xml:space="preserve"> It should </w:t>
      </w:r>
      <w:r w:rsidRPr="00DF4322">
        <w:rPr>
          <w:rFonts w:ascii="Times New Roman" w:hAnsi="Times New Roman" w:cs="Times New Roman"/>
          <w:sz w:val="24"/>
          <w:szCs w:val="24"/>
        </w:rPr>
        <w:t xml:space="preserve">however </w:t>
      </w:r>
      <w:r w:rsidR="0035219A" w:rsidRPr="00DF4322">
        <w:rPr>
          <w:rFonts w:ascii="Times New Roman" w:hAnsi="Times New Roman" w:cs="Times New Roman"/>
          <w:sz w:val="24"/>
          <w:szCs w:val="24"/>
        </w:rPr>
        <w:t>be underlined that</w:t>
      </w:r>
      <w:r w:rsidR="0035219A" w:rsidRPr="00DF4322">
        <w:rPr>
          <w:rFonts w:ascii="Times New Roman" w:hAnsi="Times New Roman" w:cs="Times New Roman"/>
          <w:sz w:val="24"/>
          <w:szCs w:val="24"/>
          <w:lang w:val="en-GB"/>
        </w:rPr>
        <w:t xml:space="preserve"> it</w:t>
      </w:r>
      <w:r w:rsidRPr="00DF4322">
        <w:rPr>
          <w:rFonts w:ascii="Times New Roman" w:hAnsi="Times New Roman" w:cs="Times New Roman"/>
          <w:sz w:val="24"/>
          <w:szCs w:val="24"/>
          <w:lang w:val="en-GB"/>
        </w:rPr>
        <w:t xml:space="preserve"> i</w:t>
      </w:r>
      <w:r w:rsidR="0035219A" w:rsidRPr="00DF4322">
        <w:rPr>
          <w:rFonts w:ascii="Times New Roman" w:hAnsi="Times New Roman" w:cs="Times New Roman"/>
          <w:sz w:val="24"/>
          <w:szCs w:val="24"/>
          <w:lang w:val="en-GB"/>
        </w:rPr>
        <w:t>s impossible to say th</w:t>
      </w:r>
      <w:r w:rsidRPr="00DF4322">
        <w:rPr>
          <w:rFonts w:ascii="Times New Roman" w:hAnsi="Times New Roman" w:cs="Times New Roman"/>
          <w:sz w:val="24"/>
          <w:szCs w:val="24"/>
          <w:lang w:val="en-GB"/>
        </w:rPr>
        <w:t xml:space="preserve">at both structure and agency </w:t>
      </w:r>
      <w:r w:rsidR="0035219A" w:rsidRPr="00DF4322">
        <w:rPr>
          <w:rFonts w:ascii="Times New Roman" w:hAnsi="Times New Roman" w:cs="Times New Roman"/>
          <w:sz w:val="24"/>
          <w:szCs w:val="24"/>
          <w:lang w:val="en-GB"/>
        </w:rPr>
        <w:t xml:space="preserve">have equal importance </w:t>
      </w:r>
      <w:r w:rsidRPr="00DF4322">
        <w:rPr>
          <w:rFonts w:ascii="Times New Roman" w:hAnsi="Times New Roman" w:cs="Times New Roman"/>
          <w:sz w:val="24"/>
          <w:szCs w:val="24"/>
          <w:lang w:val="en-GB"/>
        </w:rPr>
        <w:t xml:space="preserve">in the daily lives of Gypsy/Roma(ni) people given the </w:t>
      </w:r>
      <w:r w:rsidR="0035219A" w:rsidRPr="00DF4322">
        <w:rPr>
          <w:rFonts w:ascii="Times New Roman" w:hAnsi="Times New Roman" w:cs="Times New Roman"/>
          <w:sz w:val="24"/>
          <w:szCs w:val="24"/>
          <w:lang w:val="en-GB"/>
        </w:rPr>
        <w:t>social exclusion</w:t>
      </w:r>
      <w:r w:rsidRPr="00DF4322">
        <w:rPr>
          <w:rFonts w:ascii="Times New Roman" w:hAnsi="Times New Roman" w:cs="Times New Roman"/>
          <w:sz w:val="24"/>
          <w:szCs w:val="24"/>
          <w:lang w:val="en-GB"/>
        </w:rPr>
        <w:t xml:space="preserve"> many fac</w:t>
      </w:r>
      <w:r w:rsidR="0035219A" w:rsidRPr="00DF4322">
        <w:rPr>
          <w:rFonts w:ascii="Times New Roman" w:hAnsi="Times New Roman" w:cs="Times New Roman"/>
          <w:sz w:val="24"/>
          <w:szCs w:val="24"/>
          <w:lang w:val="en-GB"/>
        </w:rPr>
        <w:t>e</w:t>
      </w:r>
      <w:r w:rsidR="00972FA5" w:rsidRPr="00DF4322">
        <w:rPr>
          <w:rFonts w:ascii="Times New Roman" w:hAnsi="Times New Roman" w:cs="Times New Roman"/>
          <w:sz w:val="24"/>
          <w:szCs w:val="24"/>
          <w:lang w:val="en-GB"/>
        </w:rPr>
        <w:t xml:space="preserve"> and the complexities of thei</w:t>
      </w:r>
      <w:r w:rsidR="0007208D" w:rsidRPr="00DF4322">
        <w:rPr>
          <w:rFonts w:ascii="Times New Roman" w:hAnsi="Times New Roman" w:cs="Times New Roman"/>
          <w:sz w:val="24"/>
          <w:szCs w:val="24"/>
          <w:lang w:val="en-GB"/>
        </w:rPr>
        <w:t>r individual circumstances</w:t>
      </w:r>
      <w:r w:rsidRPr="00DF4322">
        <w:rPr>
          <w:rFonts w:ascii="Times New Roman" w:hAnsi="Times New Roman" w:cs="Times New Roman"/>
          <w:sz w:val="24"/>
          <w:szCs w:val="24"/>
          <w:lang w:val="en-GB"/>
        </w:rPr>
        <w:t xml:space="preserve">. </w:t>
      </w:r>
      <w:r w:rsidR="0007208D" w:rsidRPr="00DF4322">
        <w:rPr>
          <w:rFonts w:ascii="Times New Roman" w:hAnsi="Times New Roman" w:cs="Times New Roman"/>
          <w:sz w:val="24"/>
          <w:szCs w:val="24"/>
          <w:lang w:val="en-GB"/>
        </w:rPr>
        <w:t>As such it is clear that t</w:t>
      </w:r>
      <w:r w:rsidR="0035219A" w:rsidRPr="00DF4322">
        <w:rPr>
          <w:rFonts w:ascii="Times New Roman" w:hAnsi="Times New Roman" w:cs="Times New Roman"/>
          <w:sz w:val="24"/>
          <w:szCs w:val="24"/>
          <w:lang w:val="en-GB"/>
        </w:rPr>
        <w:t>h</w:t>
      </w:r>
      <w:r w:rsidR="0007208D" w:rsidRPr="00DF4322">
        <w:rPr>
          <w:rFonts w:ascii="Times New Roman" w:hAnsi="Times New Roman" w:cs="Times New Roman"/>
          <w:sz w:val="24"/>
          <w:szCs w:val="24"/>
          <w:lang w:val="en-GB"/>
        </w:rPr>
        <w:t xml:space="preserve">e social fields </w:t>
      </w:r>
      <w:r w:rsidR="0007208D" w:rsidRPr="00DF4322">
        <w:rPr>
          <w:rFonts w:ascii="Times New Roman" w:hAnsi="Times New Roman" w:cs="Times New Roman"/>
          <w:sz w:val="24"/>
          <w:szCs w:val="24"/>
          <w:lang w:val="en-GB"/>
        </w:rPr>
        <w:lastRenderedPageBreak/>
        <w:t>and</w:t>
      </w:r>
      <w:r w:rsidR="0035219A" w:rsidRPr="00DF4322">
        <w:rPr>
          <w:rFonts w:ascii="Times New Roman" w:hAnsi="Times New Roman" w:cs="Times New Roman"/>
          <w:sz w:val="24"/>
          <w:szCs w:val="24"/>
          <w:lang w:val="en-GB"/>
        </w:rPr>
        <w:t xml:space="preserve"> relations are too complex to be able to explain in linear relation networks</w:t>
      </w:r>
      <w:r w:rsidR="0007208D" w:rsidRPr="00DF4322">
        <w:rPr>
          <w:rFonts w:ascii="Times New Roman" w:hAnsi="Times New Roman" w:cs="Times New Roman"/>
          <w:sz w:val="24"/>
          <w:szCs w:val="24"/>
          <w:lang w:val="en-GB"/>
        </w:rPr>
        <w:t xml:space="preserve">. As such </w:t>
      </w:r>
      <w:r w:rsidR="0035219A" w:rsidRPr="00DF4322">
        <w:rPr>
          <w:rFonts w:ascii="Times New Roman" w:hAnsi="Times New Roman" w:cs="Times New Roman"/>
          <w:sz w:val="24"/>
          <w:szCs w:val="24"/>
          <w:lang w:val="en-GB"/>
        </w:rPr>
        <w:t xml:space="preserve">the relational approach </w:t>
      </w:r>
      <w:r w:rsidR="0007208D" w:rsidRPr="00DF4322">
        <w:rPr>
          <w:rFonts w:ascii="Times New Roman" w:hAnsi="Times New Roman" w:cs="Times New Roman"/>
          <w:sz w:val="24"/>
          <w:szCs w:val="24"/>
          <w:lang w:val="en-GB"/>
        </w:rPr>
        <w:t xml:space="preserve">as delineated by Bourdieu </w:t>
      </w:r>
      <w:r w:rsidR="00E2129B" w:rsidRPr="00DF4322">
        <w:rPr>
          <w:rFonts w:ascii="Times New Roman" w:hAnsi="Times New Roman" w:cs="Times New Roman"/>
          <w:sz w:val="24"/>
          <w:szCs w:val="24"/>
          <w:lang w:val="en-GB"/>
        </w:rPr>
        <w:t xml:space="preserve">is </w:t>
      </w:r>
      <w:r w:rsidR="0035219A" w:rsidRPr="00DF4322">
        <w:rPr>
          <w:rFonts w:ascii="Times New Roman" w:hAnsi="Times New Roman" w:cs="Times New Roman"/>
          <w:sz w:val="24"/>
          <w:szCs w:val="24"/>
          <w:lang w:val="en-GB"/>
        </w:rPr>
        <w:t xml:space="preserve">a </w:t>
      </w:r>
      <w:r w:rsidR="0007208D" w:rsidRPr="00DF4322">
        <w:rPr>
          <w:rFonts w:ascii="Times New Roman" w:hAnsi="Times New Roman" w:cs="Times New Roman"/>
          <w:sz w:val="24"/>
          <w:szCs w:val="24"/>
          <w:lang w:val="en-GB"/>
        </w:rPr>
        <w:t>‘</w:t>
      </w:r>
      <w:r w:rsidR="0035219A" w:rsidRPr="00DF4322">
        <w:rPr>
          <w:rFonts w:ascii="Times New Roman" w:hAnsi="Times New Roman" w:cs="Times New Roman"/>
          <w:sz w:val="24"/>
          <w:szCs w:val="24"/>
          <w:lang w:val="en-GB"/>
        </w:rPr>
        <w:t>must</w:t>
      </w:r>
      <w:r w:rsidR="0007208D" w:rsidRPr="00DF4322">
        <w:rPr>
          <w:rFonts w:ascii="Times New Roman" w:hAnsi="Times New Roman" w:cs="Times New Roman"/>
          <w:sz w:val="24"/>
          <w:szCs w:val="24"/>
          <w:lang w:val="en-GB"/>
        </w:rPr>
        <w:t>’</w:t>
      </w:r>
      <w:r w:rsidR="0035219A" w:rsidRPr="00DF4322">
        <w:rPr>
          <w:rFonts w:ascii="Times New Roman" w:hAnsi="Times New Roman" w:cs="Times New Roman"/>
          <w:sz w:val="24"/>
          <w:szCs w:val="24"/>
          <w:lang w:val="en-GB"/>
        </w:rPr>
        <w:t xml:space="preserve"> in order to f</w:t>
      </w:r>
      <w:r w:rsidR="0007208D" w:rsidRPr="00DF4322">
        <w:rPr>
          <w:rFonts w:ascii="Times New Roman" w:hAnsi="Times New Roman" w:cs="Times New Roman"/>
          <w:sz w:val="24"/>
          <w:szCs w:val="24"/>
          <w:lang w:val="en-GB"/>
        </w:rPr>
        <w:t>ully support engagement with</w:t>
      </w:r>
      <w:r w:rsidR="0035219A" w:rsidRPr="00DF4322">
        <w:rPr>
          <w:rFonts w:ascii="Times New Roman" w:hAnsi="Times New Roman" w:cs="Times New Roman"/>
          <w:sz w:val="24"/>
          <w:szCs w:val="24"/>
          <w:lang w:val="en-GB"/>
        </w:rPr>
        <w:t xml:space="preserve"> contextual details while revealing these groups’ unjust suffering</w:t>
      </w:r>
      <w:r w:rsidR="0007208D" w:rsidRPr="00DF4322">
        <w:rPr>
          <w:rFonts w:ascii="Times New Roman" w:hAnsi="Times New Roman" w:cs="Times New Roman"/>
          <w:sz w:val="24"/>
          <w:szCs w:val="24"/>
          <w:lang w:val="en-GB"/>
        </w:rPr>
        <w:t>, limited access to social justice, and to permit of ‘speaking to power’ whilst celebrating their agency and engagement with the complex if at times limited choices which exist in their daily lives.</w:t>
      </w:r>
      <w:r w:rsidR="0035219A" w:rsidRPr="00DF4322">
        <w:rPr>
          <w:rFonts w:ascii="Times New Roman" w:hAnsi="Times New Roman" w:cs="Times New Roman"/>
          <w:sz w:val="24"/>
          <w:szCs w:val="24"/>
          <w:lang w:val="en-GB"/>
        </w:rPr>
        <w:t xml:space="preserve"> </w:t>
      </w:r>
    </w:p>
    <w:p w:rsidR="00E65C79" w:rsidRDefault="00E65C79" w:rsidP="001C4A48">
      <w:pPr>
        <w:spacing w:line="360" w:lineRule="auto"/>
        <w:jc w:val="both"/>
        <w:rPr>
          <w:rFonts w:ascii="Times New Roman" w:hAnsi="Times New Roman" w:cs="Times New Roman"/>
          <w:sz w:val="24"/>
          <w:szCs w:val="24"/>
          <w:lang w:val="en-GB"/>
        </w:rPr>
      </w:pPr>
    </w:p>
    <w:p w:rsidR="00E65C79" w:rsidRDefault="00E65C79" w:rsidP="001C4A48">
      <w:pPr>
        <w:spacing w:line="360" w:lineRule="auto"/>
        <w:jc w:val="both"/>
        <w:rPr>
          <w:rFonts w:ascii="Times New Roman" w:hAnsi="Times New Roman" w:cs="Times New Roman"/>
          <w:sz w:val="24"/>
          <w:szCs w:val="24"/>
          <w:lang w:val="en-GB"/>
        </w:rPr>
      </w:pPr>
    </w:p>
    <w:p w:rsidR="00D57962" w:rsidRDefault="00D57962" w:rsidP="001C4A48">
      <w:pPr>
        <w:spacing w:line="360" w:lineRule="auto"/>
        <w:jc w:val="both"/>
        <w:rPr>
          <w:rFonts w:ascii="Times New Roman" w:hAnsi="Times New Roman" w:cs="Times New Roman"/>
          <w:sz w:val="24"/>
          <w:szCs w:val="24"/>
          <w:lang w:val="en-GB"/>
        </w:rPr>
      </w:pPr>
    </w:p>
    <w:p w:rsidR="00D57962" w:rsidRPr="00DF4322" w:rsidRDefault="00D57962" w:rsidP="001C4A48">
      <w:pPr>
        <w:spacing w:line="360" w:lineRule="auto"/>
        <w:jc w:val="both"/>
        <w:rPr>
          <w:rFonts w:ascii="Times New Roman" w:hAnsi="Times New Roman" w:cs="Times New Roman"/>
          <w:sz w:val="24"/>
          <w:szCs w:val="24"/>
          <w:lang w:val="en-GB"/>
        </w:rPr>
      </w:pPr>
    </w:p>
    <w:p w:rsidR="00E9268C" w:rsidRPr="00DF4322" w:rsidRDefault="00B96BBC" w:rsidP="001C4A48">
      <w:pPr>
        <w:spacing w:line="360" w:lineRule="auto"/>
        <w:jc w:val="center"/>
        <w:rPr>
          <w:rFonts w:ascii="Times New Roman" w:hAnsi="Times New Roman" w:cs="Times New Roman"/>
          <w:b/>
          <w:sz w:val="24"/>
          <w:szCs w:val="24"/>
          <w:lang w:val="en-GB"/>
        </w:rPr>
      </w:pPr>
      <w:r w:rsidRPr="00DF4322">
        <w:rPr>
          <w:rFonts w:ascii="Times New Roman" w:hAnsi="Times New Roman" w:cs="Times New Roman"/>
          <w:b/>
          <w:sz w:val="24"/>
          <w:szCs w:val="24"/>
          <w:lang w:val="en-GB"/>
        </w:rPr>
        <w:t>References</w:t>
      </w:r>
    </w:p>
    <w:p w:rsidR="00B96BBC" w:rsidRPr="00DF4322" w:rsidRDefault="00B96BBC" w:rsidP="001C4A48">
      <w:pPr>
        <w:spacing w:line="360" w:lineRule="auto"/>
        <w:jc w:val="both"/>
        <w:rPr>
          <w:rFonts w:ascii="Times New Roman" w:hAnsi="Times New Roman" w:cs="Times New Roman"/>
          <w:b/>
          <w:sz w:val="24"/>
          <w:szCs w:val="24"/>
          <w:lang w:val="en-GB"/>
        </w:rPr>
      </w:pPr>
    </w:p>
    <w:p w:rsidR="00B96BBC"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Althusser, L. (1971)</w:t>
      </w:r>
      <w:r w:rsidR="00B111D4"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t>
      </w:r>
      <w:r w:rsidRPr="00DF4322">
        <w:rPr>
          <w:rFonts w:ascii="Times New Roman" w:hAnsi="Times New Roman" w:cs="Times New Roman"/>
          <w:i/>
          <w:sz w:val="24"/>
          <w:szCs w:val="24"/>
          <w:lang w:val="en-GB"/>
        </w:rPr>
        <w:t>Lenin and Philosophy and Other Essays</w:t>
      </w:r>
      <w:r w:rsidR="00566E5E"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t>
      </w:r>
      <w:r w:rsidR="00B111D4" w:rsidRPr="00DF4322">
        <w:rPr>
          <w:rFonts w:ascii="Times New Roman" w:hAnsi="Times New Roman" w:cs="Times New Roman"/>
          <w:sz w:val="24"/>
          <w:szCs w:val="24"/>
          <w:lang w:val="en-GB"/>
        </w:rPr>
        <w:t>(T</w:t>
      </w:r>
      <w:r w:rsidRPr="00DF4322">
        <w:rPr>
          <w:rFonts w:ascii="Times New Roman" w:hAnsi="Times New Roman" w:cs="Times New Roman"/>
          <w:sz w:val="24"/>
          <w:szCs w:val="24"/>
          <w:lang w:val="en-GB"/>
        </w:rPr>
        <w:t>rans. Ben Brewster</w:t>
      </w:r>
      <w:r w:rsidR="00B111D4" w:rsidRPr="00DF4322">
        <w:rPr>
          <w:rFonts w:ascii="Times New Roman" w:hAnsi="Times New Roman" w:cs="Times New Roman"/>
          <w:sz w:val="24"/>
          <w:szCs w:val="24"/>
          <w:lang w:val="en-GB"/>
        </w:rPr>
        <w:t>)</w:t>
      </w:r>
      <w:r w:rsidR="00566E5E" w:rsidRPr="00DF4322">
        <w:rPr>
          <w:rFonts w:ascii="Times New Roman" w:hAnsi="Times New Roman" w:cs="Times New Roman"/>
          <w:sz w:val="24"/>
          <w:szCs w:val="24"/>
          <w:lang w:val="en-GB"/>
        </w:rPr>
        <w:t xml:space="preserve">. </w:t>
      </w:r>
      <w:r w:rsidRPr="00DF4322">
        <w:rPr>
          <w:rFonts w:ascii="Times New Roman" w:hAnsi="Times New Roman" w:cs="Times New Roman"/>
          <w:sz w:val="24"/>
          <w:szCs w:val="24"/>
          <w:lang w:val="en-GB"/>
        </w:rPr>
        <w:t>New York</w:t>
      </w:r>
      <w:r w:rsidR="00566E5E" w:rsidRPr="00DF4322">
        <w:rPr>
          <w:rFonts w:ascii="Times New Roman" w:hAnsi="Times New Roman" w:cs="Times New Roman"/>
          <w:sz w:val="24"/>
          <w:szCs w:val="24"/>
          <w:lang w:val="en-GB"/>
        </w:rPr>
        <w:t>: Monthly Review-Press.</w:t>
      </w:r>
    </w:p>
    <w:p w:rsidR="005831DA" w:rsidRPr="00152DC5" w:rsidRDefault="005831DA" w:rsidP="00152DC5">
      <w:pPr>
        <w:jc w:val="both"/>
        <w:rPr>
          <w:rFonts w:ascii="Times New Roman" w:hAnsi="Times New Roman" w:cs="Times New Roman"/>
          <w:sz w:val="24"/>
          <w:szCs w:val="24"/>
        </w:rPr>
      </w:pPr>
      <w:r w:rsidRPr="00152DC5">
        <w:rPr>
          <w:rFonts w:ascii="Times New Roman" w:hAnsi="Times New Roman" w:cs="Times New Roman"/>
          <w:sz w:val="24"/>
          <w:szCs w:val="24"/>
        </w:rPr>
        <w:t xml:space="preserve">Appelbaum, D. M. (2011). </w:t>
      </w:r>
      <w:r w:rsidRPr="00152DC5">
        <w:rPr>
          <w:rFonts w:ascii="Times New Roman" w:hAnsi="Times New Roman" w:cs="Times New Roman"/>
          <w:i/>
          <w:sz w:val="24"/>
          <w:szCs w:val="24"/>
        </w:rPr>
        <w:t>The Roothless Roma</w:t>
      </w:r>
      <w:r w:rsidR="00D044A2" w:rsidRPr="00152DC5">
        <w:rPr>
          <w:rFonts w:ascii="Times New Roman" w:hAnsi="Times New Roman" w:cs="Times New Roman"/>
          <w:i/>
          <w:sz w:val="24"/>
          <w:szCs w:val="24"/>
        </w:rPr>
        <w:t>:</w:t>
      </w:r>
      <w:r w:rsidRPr="00152DC5">
        <w:rPr>
          <w:rFonts w:ascii="Times New Roman" w:hAnsi="Times New Roman" w:cs="Times New Roman"/>
          <w:i/>
          <w:sz w:val="24"/>
          <w:szCs w:val="24"/>
        </w:rPr>
        <w:t xml:space="preserve"> </w:t>
      </w:r>
      <w:r w:rsidR="00D044A2" w:rsidRPr="00152DC5">
        <w:rPr>
          <w:rFonts w:ascii="Times New Roman" w:hAnsi="Times New Roman" w:cs="Times New Roman"/>
          <w:i/>
          <w:sz w:val="24"/>
          <w:szCs w:val="24"/>
        </w:rPr>
        <w:t>The benefits of nationalism, as illustrated by its absence.</w:t>
      </w:r>
      <w:r w:rsidR="00D044A2" w:rsidRPr="00152DC5">
        <w:rPr>
          <w:rFonts w:ascii="Times New Roman" w:hAnsi="Times New Roman" w:cs="Times New Roman"/>
          <w:sz w:val="24"/>
          <w:szCs w:val="24"/>
        </w:rPr>
        <w:t xml:space="preserve"> 6 (4) The American Interest. </w:t>
      </w:r>
      <w:hyperlink r:id="rId9" w:history="1">
        <w:r w:rsidR="00D044A2" w:rsidRPr="00152DC5">
          <w:rPr>
            <w:rStyle w:val="Hyperlink"/>
            <w:rFonts w:ascii="Times New Roman" w:hAnsi="Times New Roman" w:cs="Times New Roman"/>
            <w:color w:val="auto"/>
            <w:sz w:val="24"/>
            <w:szCs w:val="24"/>
          </w:rPr>
          <w:t>http://www.the-american-interest.com/2011/03/01/the-rootless-roma/</w:t>
        </w:r>
      </w:hyperlink>
      <w:r w:rsidR="00D044A2" w:rsidRPr="00152DC5">
        <w:rPr>
          <w:rFonts w:ascii="Times New Roman" w:hAnsi="Times New Roman" w:cs="Times New Roman"/>
          <w:sz w:val="24"/>
          <w:szCs w:val="24"/>
        </w:rPr>
        <w:t xml:space="preserve"> (accessed 20/09/2016)</w:t>
      </w:r>
      <w:r w:rsidR="00152DC5" w:rsidRPr="00152DC5">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Archer, M. (2010)</w:t>
      </w:r>
      <w:r w:rsidR="00746089"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t>
      </w:r>
      <w:r w:rsidRPr="00DF4322">
        <w:rPr>
          <w:rFonts w:ascii="Times New Roman" w:hAnsi="Times New Roman" w:cs="Times New Roman"/>
          <w:i/>
          <w:sz w:val="24"/>
          <w:szCs w:val="24"/>
          <w:lang w:val="en-GB"/>
        </w:rPr>
        <w:t>Critical Realism and Relational Sociology</w:t>
      </w:r>
      <w:r w:rsidR="00B111D4"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Complementarity and Synergy</w:t>
      </w:r>
      <w:r w:rsidR="00B111D4"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Journal of Critical Realism</w:t>
      </w:r>
      <w:r w:rsidR="00746089" w:rsidRPr="00DF4322">
        <w:rPr>
          <w:rFonts w:ascii="Times New Roman" w:hAnsi="Times New Roman" w:cs="Times New Roman"/>
          <w:i/>
          <w:sz w:val="24"/>
          <w:szCs w:val="24"/>
          <w:lang w:val="en-GB"/>
        </w:rPr>
        <w:t>.</w:t>
      </w:r>
      <w:r w:rsidRPr="00DF4322">
        <w:rPr>
          <w:rFonts w:ascii="Times New Roman" w:hAnsi="Times New Roman" w:cs="Times New Roman"/>
          <w:i/>
          <w:sz w:val="24"/>
          <w:szCs w:val="24"/>
          <w:lang w:val="en-GB"/>
        </w:rPr>
        <w:t xml:space="preserve"> 9 (2):199-207</w:t>
      </w:r>
      <w:r w:rsidR="003A5F98" w:rsidRPr="00DF4322">
        <w:rPr>
          <w:rFonts w:ascii="Times New Roman" w:hAnsi="Times New Roman" w:cs="Times New Roman"/>
          <w:i/>
          <w:sz w:val="24"/>
          <w:szCs w:val="24"/>
          <w:lang w:val="en-GB"/>
        </w:rPr>
        <w:t>.</w:t>
      </w:r>
    </w:p>
    <w:p w:rsidR="00B96BBC" w:rsidRPr="00DF4322" w:rsidRDefault="00B96BBC" w:rsidP="001C4A48">
      <w:pPr>
        <w:spacing w:line="360" w:lineRule="auto"/>
        <w:jc w:val="both"/>
        <w:rPr>
          <w:rFonts w:ascii="Times New Roman" w:hAnsi="Times New Roman" w:cs="Times New Roman"/>
          <w:i/>
          <w:sz w:val="24"/>
          <w:szCs w:val="24"/>
          <w:lang w:val="en-GB"/>
        </w:rPr>
      </w:pPr>
      <w:r w:rsidRPr="00DF4322">
        <w:rPr>
          <w:rFonts w:ascii="Times New Roman" w:hAnsi="Times New Roman" w:cs="Times New Roman"/>
          <w:sz w:val="24"/>
          <w:szCs w:val="24"/>
          <w:lang w:val="en-GB"/>
        </w:rPr>
        <w:t>Birkett, (2015)</w:t>
      </w:r>
      <w:r w:rsidR="00B111D4"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w:t>
      </w:r>
      <w:r w:rsidRPr="00DF4322">
        <w:rPr>
          <w:rFonts w:ascii="Times New Roman" w:hAnsi="Times New Roman" w:cs="Times New Roman"/>
          <w:i/>
          <w:sz w:val="24"/>
          <w:szCs w:val="24"/>
          <w:lang w:val="en-GB"/>
        </w:rPr>
        <w:t>Relational agency: Relational sociology, agency and interaction</w:t>
      </w:r>
      <w:r w:rsidR="00B111D4" w:rsidRPr="00DF4322">
        <w:rPr>
          <w:rFonts w:ascii="Times New Roman" w:hAnsi="Times New Roman" w:cs="Times New Roman"/>
          <w:i/>
          <w:sz w:val="24"/>
          <w:szCs w:val="24"/>
          <w:lang w:val="en-GB"/>
        </w:rPr>
        <w:t>.</w:t>
      </w:r>
      <w:r w:rsidRPr="00DF4322">
        <w:rPr>
          <w:rFonts w:ascii="Times New Roman" w:hAnsi="Times New Roman" w:cs="Times New Roman"/>
          <w:i/>
          <w:sz w:val="24"/>
          <w:szCs w:val="24"/>
          <w:lang w:val="en-GB"/>
        </w:rPr>
        <w:t xml:space="preserve">  </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lastRenderedPageBreak/>
        <w:t xml:space="preserve">European Journal of Social Theory (pre-print online publication 30th June, 2015) available at: </w:t>
      </w:r>
      <w:hyperlink r:id="rId10" w:history="1">
        <w:r w:rsidRPr="00DF4322">
          <w:rPr>
            <w:rStyle w:val="Hyperlink"/>
            <w:rFonts w:ascii="Times New Roman" w:hAnsi="Times New Roman" w:cs="Times New Roman"/>
            <w:sz w:val="24"/>
            <w:szCs w:val="24"/>
            <w:lang w:val="en-GB"/>
          </w:rPr>
          <w:t>http://est.sagepub.com/content/19/3/322</w:t>
        </w:r>
      </w:hyperlink>
      <w:r w:rsidRPr="00DF4322">
        <w:rPr>
          <w:rFonts w:ascii="Times New Roman" w:hAnsi="Times New Roman" w:cs="Times New Roman"/>
          <w:sz w:val="24"/>
          <w:szCs w:val="24"/>
          <w:lang w:val="en-GB"/>
        </w:rPr>
        <w:t xml:space="preserve"> (accessed 1/7/16)</w:t>
      </w:r>
      <w:r w:rsidR="003A5F98" w:rsidRPr="00DF4322">
        <w:rPr>
          <w:rFonts w:ascii="Times New Roman" w:hAnsi="Times New Roman" w:cs="Times New Roman"/>
          <w:sz w:val="24"/>
          <w:szCs w:val="24"/>
          <w:lang w:val="en-GB"/>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Bourdieu, P. (1977) </w:t>
      </w:r>
      <w:r w:rsidRPr="00DF4322">
        <w:rPr>
          <w:rFonts w:ascii="Times New Roman" w:hAnsi="Times New Roman" w:cs="Times New Roman"/>
          <w:i/>
          <w:sz w:val="24"/>
          <w:szCs w:val="24"/>
          <w:lang w:val="en-GB"/>
        </w:rPr>
        <w:t>Outline of theory of practice</w:t>
      </w:r>
      <w:r w:rsidRPr="00DF4322">
        <w:rPr>
          <w:rFonts w:ascii="Times New Roman" w:hAnsi="Times New Roman" w:cs="Times New Roman"/>
          <w:sz w:val="24"/>
          <w:szCs w:val="24"/>
          <w:lang w:val="en-GB"/>
        </w:rPr>
        <w:t xml:space="preserve"> Cambridge: Cambridge University Press</w:t>
      </w:r>
      <w:r w:rsidR="003A5F98" w:rsidRPr="00DF4322">
        <w:rPr>
          <w:rFonts w:ascii="Times New Roman" w:hAnsi="Times New Roman" w:cs="Times New Roman"/>
          <w:sz w:val="24"/>
          <w:szCs w:val="24"/>
          <w:lang w:val="en-GB"/>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Bourdieu, P. (1984). </w:t>
      </w:r>
      <w:r w:rsidRPr="00DF4322">
        <w:rPr>
          <w:rFonts w:ascii="Times New Roman" w:hAnsi="Times New Roman" w:cs="Times New Roman"/>
          <w:i/>
          <w:sz w:val="24"/>
          <w:szCs w:val="24"/>
          <w:lang w:val="en-GB"/>
        </w:rPr>
        <w:t>Distinction: A Social Critique of the Judgement of Taste</w:t>
      </w:r>
      <w:r w:rsidR="00B111D4" w:rsidRPr="00DF4322">
        <w:rPr>
          <w:rFonts w:ascii="Times New Roman" w:hAnsi="Times New Roman" w:cs="Times New Roman"/>
          <w:sz w:val="24"/>
          <w:szCs w:val="24"/>
          <w:lang w:val="en-GB"/>
        </w:rPr>
        <w:t>. London:</w:t>
      </w:r>
      <w:r w:rsidR="00E2129B" w:rsidRPr="00DF4322">
        <w:rPr>
          <w:rFonts w:ascii="Times New Roman" w:hAnsi="Times New Roman" w:cs="Times New Roman"/>
          <w:sz w:val="24"/>
          <w:szCs w:val="24"/>
          <w:lang w:val="en-GB"/>
        </w:rPr>
        <w:t xml:space="preserve"> Routledge</w:t>
      </w:r>
      <w:r w:rsidR="003A5F98" w:rsidRPr="00DF4322">
        <w:rPr>
          <w:rFonts w:ascii="Times New Roman" w:hAnsi="Times New Roman" w:cs="Times New Roman"/>
          <w:sz w:val="24"/>
          <w:szCs w:val="24"/>
          <w:lang w:val="en-GB"/>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Bourdieu, P. (1986): </w:t>
      </w:r>
      <w:r w:rsidRPr="00DF4322">
        <w:rPr>
          <w:rFonts w:ascii="Times New Roman" w:hAnsi="Times New Roman" w:cs="Times New Roman"/>
          <w:i/>
          <w:sz w:val="24"/>
          <w:szCs w:val="24"/>
          <w:lang w:val="en-GB"/>
        </w:rPr>
        <w:t>The Forms of Capital</w:t>
      </w:r>
      <w:r w:rsidRPr="00DF4322">
        <w:rPr>
          <w:rFonts w:ascii="Times New Roman" w:hAnsi="Times New Roman" w:cs="Times New Roman"/>
          <w:sz w:val="24"/>
          <w:szCs w:val="24"/>
          <w:lang w:val="en-GB"/>
        </w:rPr>
        <w:t xml:space="preserve">, in: Richardson, J. G. (ed.): </w:t>
      </w:r>
      <w:r w:rsidR="000B5C8A" w:rsidRPr="00DF4322">
        <w:rPr>
          <w:rFonts w:ascii="Times New Roman" w:hAnsi="Times New Roman" w:cs="Times New Roman"/>
          <w:sz w:val="24"/>
          <w:szCs w:val="24"/>
          <w:lang w:val="en-GB"/>
        </w:rPr>
        <w:t xml:space="preserve">New York/Westport/London, </w:t>
      </w:r>
      <w:r w:rsidRPr="00DF4322">
        <w:rPr>
          <w:rFonts w:ascii="Times New Roman" w:hAnsi="Times New Roman" w:cs="Times New Roman"/>
          <w:sz w:val="24"/>
          <w:szCs w:val="24"/>
          <w:lang w:val="en-GB"/>
        </w:rPr>
        <w:t>Handbook of Theory and Research</w:t>
      </w:r>
      <w:r w:rsidR="00B111D4" w:rsidRPr="00DF4322">
        <w:rPr>
          <w:rFonts w:ascii="Times New Roman" w:hAnsi="Times New Roman" w:cs="Times New Roman"/>
          <w:sz w:val="24"/>
          <w:szCs w:val="24"/>
          <w:lang w:val="en-GB"/>
        </w:rPr>
        <w:t xml:space="preserve"> for the Sociology of Education.</w:t>
      </w:r>
      <w:r w:rsidRPr="00DF4322">
        <w:rPr>
          <w:rFonts w:ascii="Times New Roman" w:hAnsi="Times New Roman" w:cs="Times New Roman"/>
          <w:sz w:val="24"/>
          <w:szCs w:val="24"/>
          <w:lang w:val="en-GB"/>
        </w:rPr>
        <w:t xml:space="preserve"> pp. 241-258.</w:t>
      </w:r>
    </w:p>
    <w:p w:rsidR="00B96BBC" w:rsidRPr="00DF4322" w:rsidRDefault="00B96BBC" w:rsidP="001C4A48">
      <w:pPr>
        <w:spacing w:line="360" w:lineRule="auto"/>
        <w:jc w:val="both"/>
        <w:rPr>
          <w:rFonts w:ascii="Times New Roman" w:hAnsi="Times New Roman" w:cs="Times New Roman"/>
          <w:i/>
          <w:sz w:val="24"/>
          <w:szCs w:val="24"/>
          <w:lang w:val="en-GB"/>
        </w:rPr>
      </w:pPr>
      <w:r w:rsidRPr="00DF4322">
        <w:rPr>
          <w:rFonts w:ascii="Times New Roman" w:hAnsi="Times New Roman" w:cs="Times New Roman"/>
          <w:sz w:val="24"/>
          <w:szCs w:val="24"/>
          <w:lang w:val="en-GB"/>
        </w:rPr>
        <w:t xml:space="preserve">Bourdieu, P (1989). </w:t>
      </w:r>
      <w:r w:rsidRPr="00DF4322">
        <w:rPr>
          <w:rFonts w:ascii="Times New Roman" w:hAnsi="Times New Roman" w:cs="Times New Roman"/>
          <w:i/>
          <w:sz w:val="24"/>
          <w:szCs w:val="24"/>
          <w:lang w:val="en-GB"/>
        </w:rPr>
        <w:t>Social Space and Symbolic Power</w:t>
      </w:r>
      <w:r w:rsidR="000B5C8A" w:rsidRPr="00DF4322">
        <w:rPr>
          <w:rFonts w:ascii="Times New Roman" w:hAnsi="Times New Roman" w:cs="Times New Roman"/>
          <w:sz w:val="24"/>
          <w:szCs w:val="24"/>
          <w:lang w:val="en-GB"/>
        </w:rPr>
        <w:t>.</w:t>
      </w:r>
      <w:r w:rsidRPr="00DF4322">
        <w:rPr>
          <w:rFonts w:ascii="Times New Roman" w:hAnsi="Times New Roman" w:cs="Times New Roman"/>
          <w:sz w:val="24"/>
          <w:szCs w:val="24"/>
          <w:lang w:val="en-GB"/>
        </w:rPr>
        <w:t xml:space="preserve"> Sociological Theory 4:14-25</w:t>
      </w:r>
      <w:r w:rsidR="003A5F98" w:rsidRPr="00DF4322">
        <w:rPr>
          <w:rFonts w:ascii="Times New Roman" w:hAnsi="Times New Roman" w:cs="Times New Roman"/>
          <w:sz w:val="24"/>
          <w:szCs w:val="24"/>
          <w:lang w:val="en-GB"/>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Bourdieu, P. (1991). </w:t>
      </w:r>
      <w:r w:rsidRPr="00DF4322">
        <w:rPr>
          <w:rFonts w:ascii="Times New Roman" w:hAnsi="Times New Roman" w:cs="Times New Roman"/>
          <w:i/>
          <w:sz w:val="24"/>
          <w:szCs w:val="24"/>
          <w:lang w:val="en-GB"/>
        </w:rPr>
        <w:t>Language and Symbolic Power</w:t>
      </w:r>
      <w:r w:rsidRPr="00DF4322">
        <w:rPr>
          <w:rFonts w:ascii="Times New Roman" w:hAnsi="Times New Roman" w:cs="Times New Roman"/>
          <w:sz w:val="24"/>
          <w:szCs w:val="24"/>
          <w:lang w:val="en-GB"/>
        </w:rPr>
        <w:t>. (Ed. John B. Thompson) Massachusetts: Harvard University Press.</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Bourdieu, P. and Wacquant, L.J.D. (1992). </w:t>
      </w:r>
      <w:r w:rsidRPr="00DF4322">
        <w:rPr>
          <w:rFonts w:ascii="Times New Roman" w:hAnsi="Times New Roman" w:cs="Times New Roman"/>
          <w:i/>
          <w:iCs/>
          <w:sz w:val="24"/>
          <w:szCs w:val="24"/>
        </w:rPr>
        <w:t>An invitation to reflexive sociology</w:t>
      </w:r>
      <w:r w:rsidRPr="00DF4322">
        <w:rPr>
          <w:rFonts w:ascii="Times New Roman" w:hAnsi="Times New Roman" w:cs="Times New Roman"/>
          <w:sz w:val="24"/>
          <w:szCs w:val="24"/>
        </w:rPr>
        <w:t>. Chicago: University of Chicago Press.</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Bourdieu, P. (2010) </w:t>
      </w:r>
      <w:r w:rsidRPr="00DF4322">
        <w:rPr>
          <w:rFonts w:ascii="Times New Roman" w:hAnsi="Times New Roman" w:cs="Times New Roman"/>
          <w:i/>
          <w:sz w:val="24"/>
          <w:szCs w:val="24"/>
          <w:lang w:val="en-GB"/>
        </w:rPr>
        <w:t>Sosyal sınıfı sınıf yapan nedir?</w:t>
      </w:r>
      <w:r w:rsidRPr="00DF4322">
        <w:rPr>
          <w:rFonts w:ascii="Times New Roman" w:hAnsi="Times New Roman" w:cs="Times New Roman"/>
          <w:sz w:val="24"/>
          <w:szCs w:val="24"/>
          <w:lang w:val="en-GB"/>
        </w:rPr>
        <w:t xml:space="preserve"> (Çev. E. Göker) </w:t>
      </w:r>
      <w:hyperlink r:id="rId11" w:history="1">
        <w:r w:rsidRPr="00DF4322">
          <w:rPr>
            <w:rStyle w:val="Hyperlink"/>
            <w:rFonts w:ascii="Times New Roman" w:hAnsi="Times New Roman" w:cs="Times New Roman"/>
            <w:sz w:val="24"/>
            <w:szCs w:val="24"/>
            <w:lang w:val="en-GB"/>
          </w:rPr>
          <w:t>https://istifhane.files.wordpress.com/2010/04/sinifiyapannedir.pdf</w:t>
        </w:r>
      </w:hyperlink>
      <w:r w:rsidRPr="00DF4322">
        <w:rPr>
          <w:rFonts w:ascii="Times New Roman" w:hAnsi="Times New Roman" w:cs="Times New Roman"/>
          <w:sz w:val="24"/>
          <w:szCs w:val="24"/>
          <w:lang w:val="en-GB"/>
        </w:rPr>
        <w:t xml:space="preserve"> (Erişim 04.04.2015).</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Çağan, O. and Özay S. (2010). </w:t>
      </w:r>
      <w:r w:rsidRPr="00DF4322">
        <w:rPr>
          <w:rFonts w:ascii="Times New Roman" w:hAnsi="Times New Roman" w:cs="Times New Roman"/>
          <w:i/>
          <w:sz w:val="24"/>
          <w:szCs w:val="24"/>
        </w:rPr>
        <w:t>Doğu Batı Ekseninde Medyada Hegemonya ve Sessizlerin Söz Hakkı: Al Jazeera English Örneği</w:t>
      </w:r>
      <w:r w:rsidRPr="00DF4322">
        <w:rPr>
          <w:rFonts w:ascii="Times New Roman" w:hAnsi="Times New Roman" w:cs="Times New Roman"/>
          <w:sz w:val="24"/>
          <w:szCs w:val="24"/>
        </w:rPr>
        <w:t>. Birinci Uluslararası Felsefe Kongresi: Eşitlik, Özgürlük ve Kardeşlik. Bursa: Asa. 702-714.</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lastRenderedPageBreak/>
        <w:t xml:space="preserve">Chiesa, F and Rossi, E. (2013) </w:t>
      </w:r>
      <w:r w:rsidRPr="00DF4322">
        <w:rPr>
          <w:rFonts w:ascii="Times New Roman" w:hAnsi="Times New Roman" w:cs="Times New Roman"/>
          <w:i/>
          <w:sz w:val="24"/>
          <w:szCs w:val="24"/>
        </w:rPr>
        <w:t>Contested Identities and Spatial Marginalization: The Case of Roma and Gypsy-Travelers in Wales in Space and Pluralism.</w:t>
      </w:r>
      <w:r w:rsidRPr="00DF4322">
        <w:rPr>
          <w:rFonts w:ascii="Times New Roman" w:hAnsi="Times New Roman" w:cs="Times New Roman"/>
          <w:sz w:val="24"/>
          <w:szCs w:val="24"/>
        </w:rPr>
        <w:t xml:space="preserve"> S. Moroni &amp; D. Weberman, eds. Budapest: Central European University Press</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Donati, P. (2012) </w:t>
      </w:r>
      <w:r w:rsidRPr="00DF4322">
        <w:rPr>
          <w:rFonts w:ascii="Times New Roman" w:hAnsi="Times New Roman" w:cs="Times New Roman"/>
          <w:i/>
          <w:sz w:val="24"/>
          <w:szCs w:val="24"/>
        </w:rPr>
        <w:t>Relational Sociology: A New Paradigm for the Social Sciences</w:t>
      </w:r>
      <w:r w:rsidRPr="00DF4322">
        <w:rPr>
          <w:rFonts w:ascii="Times New Roman" w:hAnsi="Times New Roman" w:cs="Times New Roman"/>
          <w:sz w:val="24"/>
          <w:szCs w:val="24"/>
        </w:rPr>
        <w:t xml:space="preserve"> Abingdon: Routledge</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European Roma Rights Centre (2014)  </w:t>
      </w:r>
      <w:r w:rsidRPr="00DF4322">
        <w:rPr>
          <w:rFonts w:ascii="Times New Roman" w:hAnsi="Times New Roman" w:cs="Times New Roman"/>
          <w:i/>
          <w:sz w:val="24"/>
          <w:szCs w:val="24"/>
        </w:rPr>
        <w:t>Roma Rights 2013: National Roma Integration Strategies: What Next? What Future for the EU Framework? What Prospects for Roma Inclusion?</w:t>
      </w:r>
      <w:r w:rsidRPr="00DF4322">
        <w:rPr>
          <w:rFonts w:ascii="Times New Roman" w:hAnsi="Times New Roman" w:cs="Times New Roman"/>
          <w:sz w:val="24"/>
          <w:szCs w:val="24"/>
        </w:rPr>
        <w:t xml:space="preserve"> Budapest: ERRC available at: </w:t>
      </w:r>
      <w:hyperlink r:id="rId12" w:history="1">
        <w:r w:rsidRPr="00DF4322">
          <w:rPr>
            <w:rStyle w:val="Hyperlink"/>
            <w:rFonts w:ascii="Times New Roman" w:hAnsi="Times New Roman" w:cs="Times New Roman"/>
            <w:sz w:val="24"/>
            <w:szCs w:val="24"/>
          </w:rPr>
          <w:t>http://www.errc.org/article/roma-rights-2013-national-roma-integration-strategies-what-next/4238/2</w:t>
        </w:r>
      </w:hyperlink>
      <w:r w:rsidRPr="00DF4322">
        <w:rPr>
          <w:rFonts w:ascii="Times New Roman" w:hAnsi="Times New Roman" w:cs="Times New Roman"/>
          <w:sz w:val="24"/>
          <w:szCs w:val="24"/>
        </w:rPr>
        <w:t xml:space="preserve">  </w:t>
      </w:r>
      <w:r w:rsidR="003A5F98" w:rsidRPr="00DF4322">
        <w:rPr>
          <w:rFonts w:ascii="Times New Roman" w:hAnsi="Times New Roman" w:cs="Times New Roman"/>
          <w:sz w:val="24"/>
          <w:szCs w:val="24"/>
        </w:rPr>
        <w:t>(accessed 13/6/</w:t>
      </w:r>
      <w:r w:rsidRPr="00DF4322">
        <w:rPr>
          <w:rFonts w:ascii="Times New Roman" w:hAnsi="Times New Roman" w:cs="Times New Roman"/>
          <w:sz w:val="24"/>
          <w:szCs w:val="24"/>
        </w:rPr>
        <w:t>16</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Gezgin, E. (2016). </w:t>
      </w:r>
      <w:r w:rsidRPr="00DF4322">
        <w:rPr>
          <w:rFonts w:ascii="Times New Roman" w:hAnsi="Times New Roman" w:cs="Times New Roman"/>
          <w:i/>
          <w:sz w:val="24"/>
          <w:szCs w:val="24"/>
        </w:rPr>
        <w:t>Damgalanan Mekanda Yaşam: Bir Kentin Ötekisi Olmak</w:t>
      </w:r>
      <w:r w:rsidRPr="00DF4322">
        <w:rPr>
          <w:rFonts w:ascii="Times New Roman" w:hAnsi="Times New Roman" w:cs="Times New Roman"/>
          <w:sz w:val="24"/>
          <w:szCs w:val="24"/>
        </w:rPr>
        <w:t>. Ankara: Phoenix.</w:t>
      </w:r>
    </w:p>
    <w:p w:rsidR="00B96BBC" w:rsidRPr="00DF4322" w:rsidRDefault="00E2129B"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Gheorghe, N. (1997).</w:t>
      </w:r>
      <w:r w:rsidR="00746089" w:rsidRPr="00DF4322">
        <w:rPr>
          <w:rFonts w:ascii="Times New Roman" w:hAnsi="Times New Roman" w:cs="Times New Roman"/>
          <w:sz w:val="24"/>
          <w:szCs w:val="24"/>
        </w:rPr>
        <w:t xml:space="preserve"> </w:t>
      </w:r>
      <w:r w:rsidR="00B96BBC" w:rsidRPr="00DF4322">
        <w:rPr>
          <w:rFonts w:ascii="Times New Roman" w:hAnsi="Times New Roman" w:cs="Times New Roman"/>
          <w:i/>
          <w:sz w:val="24"/>
          <w:szCs w:val="24"/>
        </w:rPr>
        <w:t>The social construction of R</w:t>
      </w:r>
      <w:r w:rsidR="00746089" w:rsidRPr="00DF4322">
        <w:rPr>
          <w:rFonts w:ascii="Times New Roman" w:hAnsi="Times New Roman" w:cs="Times New Roman"/>
          <w:i/>
          <w:sz w:val="24"/>
          <w:szCs w:val="24"/>
        </w:rPr>
        <w:t>omani identity.</w:t>
      </w:r>
      <w:r w:rsidR="00B96BBC" w:rsidRPr="00DF4322">
        <w:rPr>
          <w:rFonts w:ascii="Times New Roman" w:hAnsi="Times New Roman" w:cs="Times New Roman"/>
          <w:sz w:val="24"/>
          <w:szCs w:val="24"/>
        </w:rPr>
        <w:t xml:space="preserve"> in Acton, T., (ed), Gypsy </w:t>
      </w:r>
      <w:r w:rsidR="005D681E" w:rsidRPr="00DF4322">
        <w:rPr>
          <w:rFonts w:ascii="Times New Roman" w:hAnsi="Times New Roman" w:cs="Times New Roman"/>
          <w:sz w:val="24"/>
          <w:szCs w:val="24"/>
        </w:rPr>
        <w:t>politics and Traveller identity.</w:t>
      </w:r>
      <w:r w:rsidR="00B96BBC" w:rsidRPr="00DF4322">
        <w:rPr>
          <w:rFonts w:ascii="Times New Roman" w:hAnsi="Times New Roman" w:cs="Times New Roman"/>
          <w:sz w:val="24"/>
          <w:szCs w:val="24"/>
        </w:rPr>
        <w:t xml:space="preserve"> Hatfield: Un</w:t>
      </w:r>
      <w:r w:rsidR="005D681E" w:rsidRPr="00DF4322">
        <w:rPr>
          <w:rFonts w:ascii="Times New Roman" w:hAnsi="Times New Roman" w:cs="Times New Roman"/>
          <w:sz w:val="24"/>
          <w:szCs w:val="24"/>
        </w:rPr>
        <w:t>iversity of Hertfordshire Press.</w:t>
      </w:r>
      <w:r w:rsidR="00B96BBC" w:rsidRPr="00DF4322">
        <w:rPr>
          <w:rFonts w:ascii="Times New Roman" w:hAnsi="Times New Roman" w:cs="Times New Roman"/>
          <w:sz w:val="24"/>
          <w:szCs w:val="24"/>
        </w:rPr>
        <w:t xml:space="preserve"> pp.153-162.</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Giddens, A. (1984). </w:t>
      </w:r>
      <w:r w:rsidRPr="00DF4322">
        <w:rPr>
          <w:rFonts w:ascii="Times New Roman" w:hAnsi="Times New Roman" w:cs="Times New Roman"/>
          <w:i/>
          <w:sz w:val="24"/>
          <w:szCs w:val="24"/>
        </w:rPr>
        <w:t>The constitution of society: Outline of the theory of structuration</w:t>
      </w:r>
      <w:r w:rsidRPr="00DF4322">
        <w:rPr>
          <w:rFonts w:ascii="Times New Roman" w:hAnsi="Times New Roman" w:cs="Times New Roman"/>
          <w:sz w:val="24"/>
          <w:szCs w:val="24"/>
        </w:rPr>
        <w:t>. Cambridge: Polity Press</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Goffman, E. (1974) </w:t>
      </w:r>
      <w:r w:rsidRPr="00DF4322">
        <w:rPr>
          <w:rFonts w:ascii="Times New Roman" w:hAnsi="Times New Roman" w:cs="Times New Roman"/>
          <w:i/>
          <w:sz w:val="24"/>
          <w:szCs w:val="24"/>
        </w:rPr>
        <w:t>Frame Analysis: An Essay on the Organization of Experience</w:t>
      </w:r>
      <w:r w:rsidRPr="00DF4322">
        <w:rPr>
          <w:rFonts w:ascii="Times New Roman" w:hAnsi="Times New Roman" w:cs="Times New Roman"/>
          <w:sz w:val="24"/>
          <w:szCs w:val="24"/>
        </w:rPr>
        <w:t>. New York: Harper and Row</w:t>
      </w:r>
      <w:r w:rsidR="003A5F98" w:rsidRPr="00DF4322">
        <w:rPr>
          <w:rFonts w:ascii="Times New Roman" w:hAnsi="Times New Roman" w:cs="Times New Roman"/>
          <w:sz w:val="24"/>
          <w:szCs w:val="24"/>
        </w:rPr>
        <w:t>.</w:t>
      </w:r>
    </w:p>
    <w:p w:rsidR="00B96BBC" w:rsidRPr="00DF4322" w:rsidRDefault="00746089" w:rsidP="001C4A48">
      <w:pPr>
        <w:spacing w:line="360" w:lineRule="auto"/>
        <w:jc w:val="both"/>
        <w:rPr>
          <w:rFonts w:ascii="Times New Roman" w:hAnsi="Times New Roman" w:cs="Times New Roman"/>
          <w:i/>
          <w:sz w:val="24"/>
          <w:szCs w:val="24"/>
        </w:rPr>
      </w:pPr>
      <w:r w:rsidRPr="00DF4322">
        <w:rPr>
          <w:rFonts w:ascii="Times New Roman" w:hAnsi="Times New Roman" w:cs="Times New Roman"/>
          <w:sz w:val="24"/>
          <w:szCs w:val="24"/>
        </w:rPr>
        <w:t xml:space="preserve">Green, M. (2011) </w:t>
      </w:r>
      <w:r w:rsidR="00B96BBC" w:rsidRPr="00DF4322">
        <w:rPr>
          <w:rFonts w:ascii="Times New Roman" w:hAnsi="Times New Roman" w:cs="Times New Roman"/>
          <w:i/>
          <w:sz w:val="24"/>
          <w:szCs w:val="24"/>
        </w:rPr>
        <w:t>Rethinking the Subaltern and the Question of Censorshi</w:t>
      </w:r>
      <w:r w:rsidRPr="00DF4322">
        <w:rPr>
          <w:rFonts w:ascii="Times New Roman" w:hAnsi="Times New Roman" w:cs="Times New Roman"/>
          <w:i/>
          <w:sz w:val="24"/>
          <w:szCs w:val="24"/>
        </w:rPr>
        <w:t>p in Gramsci's Prison Notebook</w:t>
      </w:r>
      <w:r w:rsidR="0017150D" w:rsidRPr="00DF4322">
        <w:rPr>
          <w:rFonts w:ascii="Times New Roman" w:hAnsi="Times New Roman" w:cs="Times New Roman"/>
          <w:i/>
          <w:sz w:val="24"/>
          <w:szCs w:val="24"/>
        </w:rPr>
        <w:t>.</w:t>
      </w:r>
      <w:r w:rsidR="00B96BBC" w:rsidRPr="00DF4322">
        <w:rPr>
          <w:rFonts w:ascii="Times New Roman" w:hAnsi="Times New Roman" w:cs="Times New Roman"/>
          <w:i/>
          <w:sz w:val="24"/>
          <w:szCs w:val="24"/>
        </w:rPr>
        <w:t xml:space="preserve"> </w:t>
      </w:r>
      <w:r w:rsidR="0017150D" w:rsidRPr="00DF4322">
        <w:rPr>
          <w:rFonts w:ascii="Times New Roman" w:hAnsi="Times New Roman" w:cs="Times New Roman"/>
          <w:sz w:val="24"/>
          <w:szCs w:val="24"/>
        </w:rPr>
        <w:t>Postcolonial Studies.</w:t>
      </w:r>
      <w:r w:rsidR="00B96BBC" w:rsidRPr="00DF4322">
        <w:rPr>
          <w:rFonts w:ascii="Times New Roman" w:hAnsi="Times New Roman" w:cs="Times New Roman"/>
          <w:sz w:val="24"/>
          <w:szCs w:val="24"/>
        </w:rPr>
        <w:t xml:space="preserve"> 14 (4): 385-402.</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lastRenderedPageBreak/>
        <w:t xml:space="preserve">Guy, W (2012) Roma Inclusion at the Crossroads: Can the Lessons from PHARE be Learned? In </w:t>
      </w:r>
      <w:r w:rsidRPr="00DF4322">
        <w:rPr>
          <w:rFonts w:ascii="Times New Roman" w:hAnsi="Times New Roman" w:cs="Times New Roman"/>
          <w:i/>
          <w:sz w:val="24"/>
          <w:szCs w:val="24"/>
        </w:rPr>
        <w:t>Roma Rights 2011: Funding Roma Rights: Challenges and Prospects</w:t>
      </w:r>
      <w:r w:rsidRPr="00DF4322">
        <w:rPr>
          <w:rFonts w:ascii="Times New Roman" w:hAnsi="Times New Roman" w:cs="Times New Roman"/>
          <w:sz w:val="24"/>
          <w:szCs w:val="24"/>
        </w:rPr>
        <w:t xml:space="preserve"> 5th, October, 2012 available at: </w:t>
      </w:r>
      <w:hyperlink r:id="rId13" w:history="1">
        <w:r w:rsidRPr="00DF4322">
          <w:rPr>
            <w:rStyle w:val="Hyperlink"/>
            <w:rFonts w:ascii="Times New Roman" w:hAnsi="Times New Roman" w:cs="Times New Roman"/>
            <w:sz w:val="24"/>
            <w:szCs w:val="24"/>
          </w:rPr>
          <w:t>http://www.errc.org/article/roma-rights-2011-funding-roma-rights-challenges-and-prospects/4062/1</w:t>
        </w:r>
      </w:hyperlink>
      <w:r w:rsidRPr="00DF4322">
        <w:rPr>
          <w:rFonts w:ascii="Times New Roman" w:hAnsi="Times New Roman" w:cs="Times New Roman"/>
          <w:sz w:val="24"/>
          <w:szCs w:val="24"/>
        </w:rPr>
        <w:t xml:space="preserve">  (accessed 3/7/2015)</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Habermas, J. (1972) </w:t>
      </w:r>
      <w:r w:rsidRPr="00DF4322">
        <w:rPr>
          <w:rFonts w:ascii="Times New Roman" w:hAnsi="Times New Roman" w:cs="Times New Roman"/>
          <w:i/>
          <w:sz w:val="24"/>
          <w:szCs w:val="24"/>
        </w:rPr>
        <w:t>Knowledge and Human Interests</w:t>
      </w:r>
      <w:r w:rsidRPr="00DF4322">
        <w:rPr>
          <w:rFonts w:ascii="Times New Roman" w:hAnsi="Times New Roman" w:cs="Times New Roman"/>
          <w:sz w:val="24"/>
          <w:szCs w:val="24"/>
        </w:rPr>
        <w:t xml:space="preserve"> London: Heinemann</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Harvey, L. (1990) </w:t>
      </w:r>
      <w:r w:rsidRPr="00DF4322">
        <w:rPr>
          <w:rFonts w:ascii="Times New Roman" w:hAnsi="Times New Roman" w:cs="Times New Roman"/>
          <w:i/>
          <w:sz w:val="24"/>
          <w:szCs w:val="24"/>
          <w:lang w:val="en-GB"/>
        </w:rPr>
        <w:t>Critical Social Research</w:t>
      </w:r>
      <w:r w:rsidR="0017150D" w:rsidRPr="00DF4322">
        <w:rPr>
          <w:rFonts w:ascii="Times New Roman" w:hAnsi="Times New Roman" w:cs="Times New Roman"/>
          <w:sz w:val="24"/>
          <w:szCs w:val="24"/>
          <w:lang w:val="en-GB"/>
        </w:rPr>
        <w:t>. London:</w:t>
      </w:r>
      <w:r w:rsidRPr="00DF4322">
        <w:rPr>
          <w:rFonts w:ascii="Times New Roman" w:hAnsi="Times New Roman" w:cs="Times New Roman"/>
          <w:sz w:val="24"/>
          <w:szCs w:val="24"/>
          <w:lang w:val="en-GB"/>
        </w:rPr>
        <w:t xml:space="preserve"> Unwin Hyman.</w:t>
      </w:r>
    </w:p>
    <w:p w:rsidR="00B96BBC" w:rsidRPr="00DF4322" w:rsidRDefault="00BB385D" w:rsidP="001C4A48">
      <w:pPr>
        <w:spacing w:line="360" w:lineRule="auto"/>
        <w:jc w:val="both"/>
        <w:rPr>
          <w:rFonts w:ascii="Times New Roman" w:hAnsi="Times New Roman" w:cs="Times New Roman"/>
          <w:sz w:val="24"/>
          <w:szCs w:val="24"/>
          <w:lang w:val="en-GB"/>
        </w:rPr>
      </w:pPr>
      <w:hyperlink r:id="rId14" w:history="1">
        <w:r w:rsidR="00B96BBC" w:rsidRPr="00DF4322">
          <w:rPr>
            <w:rStyle w:val="Hyperlink"/>
            <w:rFonts w:ascii="Times New Roman" w:hAnsi="Times New Roman" w:cs="Times New Roman"/>
            <w:sz w:val="24"/>
            <w:szCs w:val="24"/>
            <w:lang w:val="en-GB"/>
          </w:rPr>
          <w:t>http://www.qualityresearchinternational.com/csr/CSR%20Basics%20(1990%20published%20original%20version).pdf</w:t>
        </w:r>
      </w:hyperlink>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Maton, K. (2003). </w:t>
      </w:r>
      <w:r w:rsidRPr="00DF4322">
        <w:rPr>
          <w:rFonts w:ascii="Times New Roman" w:hAnsi="Times New Roman" w:cs="Times New Roman"/>
          <w:i/>
          <w:sz w:val="24"/>
          <w:szCs w:val="24"/>
        </w:rPr>
        <w:t>Reflexivity, Relationism &amp; Research: Pierre Bourdieu and the Epistemic Conditions of Social Scientific Knowledge</w:t>
      </w:r>
      <w:r w:rsidRPr="00DF4322">
        <w:rPr>
          <w:rFonts w:ascii="Times New Roman" w:hAnsi="Times New Roman" w:cs="Times New Roman"/>
          <w:sz w:val="24"/>
          <w:szCs w:val="24"/>
        </w:rPr>
        <w:t xml:space="preserve">. Space&amp;Culture. Volume: 6. No: 1. Sage Publications. </w:t>
      </w:r>
      <w:r w:rsidR="0017150D" w:rsidRPr="00DF4322">
        <w:rPr>
          <w:rFonts w:ascii="Times New Roman" w:hAnsi="Times New Roman" w:cs="Times New Roman"/>
          <w:sz w:val="24"/>
          <w:szCs w:val="24"/>
        </w:rPr>
        <w:t xml:space="preserve">p. </w:t>
      </w:r>
      <w:r w:rsidRPr="00DF4322">
        <w:rPr>
          <w:rFonts w:ascii="Times New Roman" w:hAnsi="Times New Roman" w:cs="Times New Roman"/>
          <w:sz w:val="24"/>
          <w:szCs w:val="24"/>
        </w:rPr>
        <w:t>52-65.</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Matras, Y (2014) </w:t>
      </w:r>
      <w:r w:rsidRPr="00DF4322">
        <w:rPr>
          <w:rFonts w:ascii="Times New Roman" w:hAnsi="Times New Roman" w:cs="Times New Roman"/>
          <w:i/>
          <w:sz w:val="24"/>
          <w:szCs w:val="24"/>
        </w:rPr>
        <w:t>I Met Lucky People</w:t>
      </w:r>
      <w:r w:rsidRPr="00DF4322">
        <w:rPr>
          <w:rFonts w:ascii="Times New Roman" w:hAnsi="Times New Roman" w:cs="Times New Roman"/>
          <w:sz w:val="24"/>
          <w:szCs w:val="24"/>
        </w:rPr>
        <w:t xml:space="preserve"> London: Allen Lane</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Nagel, J (1994) </w:t>
      </w:r>
      <w:r w:rsidRPr="00DF4322">
        <w:rPr>
          <w:rFonts w:ascii="Times New Roman" w:hAnsi="Times New Roman" w:cs="Times New Roman"/>
          <w:i/>
          <w:sz w:val="24"/>
          <w:szCs w:val="24"/>
        </w:rPr>
        <w:t>Constructing Ethnicity: Creating and Recreating Ethnic Identity and Culture Social Problems</w:t>
      </w:r>
      <w:r w:rsidR="0017150D" w:rsidRPr="00DF4322">
        <w:rPr>
          <w:rFonts w:ascii="Times New Roman" w:hAnsi="Times New Roman" w:cs="Times New Roman"/>
          <w:i/>
          <w:sz w:val="24"/>
          <w:szCs w:val="24"/>
        </w:rPr>
        <w:t>.</w:t>
      </w:r>
      <w:r w:rsidRPr="00DF4322">
        <w:rPr>
          <w:rFonts w:ascii="Times New Roman" w:hAnsi="Times New Roman" w:cs="Times New Roman"/>
          <w:i/>
          <w:sz w:val="24"/>
          <w:szCs w:val="24"/>
        </w:rPr>
        <w:t xml:space="preserve"> </w:t>
      </w:r>
      <w:r w:rsidRPr="00DF4322">
        <w:rPr>
          <w:rFonts w:ascii="Times New Roman" w:hAnsi="Times New Roman" w:cs="Times New Roman"/>
          <w:sz w:val="24"/>
          <w:szCs w:val="24"/>
        </w:rPr>
        <w:t>41 (1) 152-176</w:t>
      </w:r>
      <w:r w:rsidR="003A5F98" w:rsidRPr="00DF4322">
        <w:rPr>
          <w:rFonts w:ascii="Times New Roman" w:hAnsi="Times New Roman" w:cs="Times New Roman"/>
          <w:sz w:val="24"/>
          <w:szCs w:val="24"/>
        </w:rPr>
        <w:t>.</w:t>
      </w:r>
    </w:p>
    <w:p w:rsidR="00B96BBC" w:rsidRPr="00DF4322" w:rsidRDefault="00746089"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Navarro, Z. (2006) </w:t>
      </w:r>
      <w:r w:rsidR="00B96BBC" w:rsidRPr="00DF4322">
        <w:rPr>
          <w:rFonts w:ascii="Times New Roman" w:hAnsi="Times New Roman" w:cs="Times New Roman"/>
          <w:i/>
          <w:sz w:val="24"/>
          <w:szCs w:val="24"/>
          <w:lang w:val="en-GB"/>
        </w:rPr>
        <w:t xml:space="preserve">In Search of  </w:t>
      </w:r>
      <w:r w:rsidRPr="00DF4322">
        <w:rPr>
          <w:rFonts w:ascii="Times New Roman" w:hAnsi="Times New Roman" w:cs="Times New Roman"/>
          <w:i/>
          <w:sz w:val="24"/>
          <w:szCs w:val="24"/>
          <w:lang w:val="en-GB"/>
        </w:rPr>
        <w:t>Cultural Intepretation of Power.</w:t>
      </w:r>
      <w:r w:rsidR="00B96BBC" w:rsidRPr="00DF4322">
        <w:rPr>
          <w:rFonts w:ascii="Times New Roman" w:hAnsi="Times New Roman" w:cs="Times New Roman"/>
          <w:sz w:val="24"/>
          <w:szCs w:val="24"/>
          <w:lang w:val="en-GB"/>
        </w:rPr>
        <w:t xml:space="preserve"> IDS Bulletin 37(6): 11-22</w:t>
      </w:r>
    </w:p>
    <w:p w:rsidR="00B96BBC" w:rsidRPr="00DF4322" w:rsidRDefault="00B96BBC" w:rsidP="001C4A48">
      <w:pPr>
        <w:spacing w:line="360" w:lineRule="auto"/>
        <w:jc w:val="both"/>
        <w:rPr>
          <w:rFonts w:ascii="Times New Roman" w:hAnsi="Times New Roman" w:cs="Times New Roman"/>
          <w:i/>
          <w:sz w:val="24"/>
          <w:szCs w:val="24"/>
          <w:lang w:val="en-GB"/>
        </w:rPr>
      </w:pPr>
      <w:r w:rsidRPr="00DF4322">
        <w:rPr>
          <w:rFonts w:ascii="Times New Roman" w:hAnsi="Times New Roman" w:cs="Times New Roman"/>
          <w:sz w:val="24"/>
          <w:szCs w:val="24"/>
          <w:lang w:val="en-GB"/>
        </w:rPr>
        <w:t>Nord, W. (2005)</w:t>
      </w:r>
      <w:r w:rsidRPr="00DF4322">
        <w:rPr>
          <w:rFonts w:ascii="Times New Roman" w:hAnsi="Times New Roman" w:cs="Times New Roman"/>
          <w:sz w:val="24"/>
          <w:szCs w:val="24"/>
        </w:rPr>
        <w:t xml:space="preserve"> </w:t>
      </w:r>
      <w:r w:rsidRPr="00DF4322">
        <w:rPr>
          <w:rFonts w:ascii="Times New Roman" w:hAnsi="Times New Roman" w:cs="Times New Roman"/>
          <w:i/>
          <w:sz w:val="24"/>
          <w:szCs w:val="24"/>
          <w:lang w:val="en-GB"/>
        </w:rPr>
        <w:t>Book Review Essay: Understanding Bourdieu’s Contribution to Organization and Management Stud</w:t>
      </w:r>
      <w:r w:rsidR="0017150D" w:rsidRPr="00DF4322">
        <w:rPr>
          <w:rFonts w:ascii="Times New Roman" w:hAnsi="Times New Roman" w:cs="Times New Roman"/>
          <w:i/>
          <w:sz w:val="24"/>
          <w:szCs w:val="24"/>
          <w:lang w:val="en-GB"/>
        </w:rPr>
        <w:t xml:space="preserve">ies Academy of Management Review. </w:t>
      </w:r>
      <w:r w:rsidR="0017150D" w:rsidRPr="00DF4322">
        <w:rPr>
          <w:rFonts w:ascii="Times New Roman" w:hAnsi="Times New Roman" w:cs="Times New Roman"/>
          <w:sz w:val="24"/>
          <w:szCs w:val="24"/>
          <w:lang w:val="en-GB"/>
        </w:rPr>
        <w:t>30 (4).</w:t>
      </w:r>
      <w:r w:rsidRPr="00DF4322">
        <w:rPr>
          <w:rFonts w:ascii="Times New Roman" w:hAnsi="Times New Roman" w:cs="Times New Roman"/>
          <w:sz w:val="24"/>
          <w:szCs w:val="24"/>
          <w:lang w:val="en-GB"/>
        </w:rPr>
        <w:t xml:space="preserve"> 855–877.</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lastRenderedPageBreak/>
        <w:t xml:space="preserve">O’Hanlon, C. (2016) </w:t>
      </w:r>
      <w:r w:rsidRPr="00DF4322">
        <w:rPr>
          <w:rFonts w:ascii="Times New Roman" w:hAnsi="Times New Roman" w:cs="Times New Roman"/>
          <w:i/>
          <w:sz w:val="24"/>
          <w:szCs w:val="24"/>
          <w:lang w:val="en-GB"/>
        </w:rPr>
        <w:t>The European Struggle to Educate and Include Roma People: A Critique of Differences in Policy and Practice in Western and Eastern EU Countries</w:t>
      </w:r>
      <w:r w:rsidRPr="00DF4322">
        <w:rPr>
          <w:rFonts w:ascii="Times New Roman" w:hAnsi="Times New Roman" w:cs="Times New Roman"/>
          <w:sz w:val="24"/>
          <w:szCs w:val="24"/>
          <w:lang w:val="en-GB"/>
        </w:rPr>
        <w:t xml:space="preserve">  Multidisciplinary Studies in Social Inclusion [online journal] 4 (1)</w:t>
      </w:r>
      <w:r w:rsidR="003A5F98" w:rsidRPr="00DF4322">
        <w:rPr>
          <w:rFonts w:ascii="Times New Roman" w:hAnsi="Times New Roman" w:cs="Times New Roman"/>
          <w:sz w:val="24"/>
          <w:szCs w:val="24"/>
          <w:lang w:val="en-GB"/>
        </w:rPr>
        <w:t>.</w:t>
      </w:r>
    </w:p>
    <w:p w:rsidR="00B96BBC" w:rsidRPr="00DF4322" w:rsidRDefault="00B96BBC" w:rsidP="001C4A48">
      <w:pPr>
        <w:spacing w:line="360" w:lineRule="auto"/>
        <w:jc w:val="both"/>
        <w:rPr>
          <w:rFonts w:ascii="Times New Roman" w:hAnsi="Times New Roman" w:cs="Times New Roman"/>
          <w:i/>
          <w:sz w:val="24"/>
          <w:szCs w:val="24"/>
          <w:lang w:val="en-GB"/>
        </w:rPr>
      </w:pPr>
      <w:r w:rsidRPr="00DF4322">
        <w:rPr>
          <w:rFonts w:ascii="Times New Roman" w:hAnsi="Times New Roman" w:cs="Times New Roman"/>
          <w:sz w:val="24"/>
          <w:szCs w:val="24"/>
          <w:lang w:val="en-GB"/>
        </w:rPr>
        <w:t xml:space="preserve">Okely, J. (2014) </w:t>
      </w:r>
      <w:r w:rsidRPr="00DF4322">
        <w:rPr>
          <w:rFonts w:ascii="Times New Roman" w:hAnsi="Times New Roman" w:cs="Times New Roman"/>
          <w:i/>
          <w:sz w:val="24"/>
          <w:szCs w:val="24"/>
          <w:lang w:val="en-GB"/>
        </w:rPr>
        <w:t>Recycled (mis)representations, Gypsies, Travellers and Roma, treated as objects, rarely subjects</w:t>
      </w:r>
      <w:r w:rsidRPr="00DF4322">
        <w:rPr>
          <w:rFonts w:ascii="Times New Roman" w:hAnsi="Times New Roman" w:cs="Times New Roman"/>
          <w:sz w:val="24"/>
          <w:szCs w:val="24"/>
          <w:lang w:val="en-GB"/>
        </w:rPr>
        <w:t xml:space="preserve">  </w:t>
      </w:r>
      <w:r w:rsidRPr="00DF4322">
        <w:rPr>
          <w:rFonts w:ascii="Times New Roman" w:hAnsi="Times New Roman" w:cs="Times New Roman"/>
          <w:i/>
          <w:sz w:val="24"/>
          <w:szCs w:val="24"/>
          <w:lang w:val="en-GB"/>
        </w:rPr>
        <w:t>People, Place and Polic</w:t>
      </w:r>
      <w:r w:rsidR="007953BB" w:rsidRPr="00DF4322">
        <w:rPr>
          <w:rFonts w:ascii="Times New Roman" w:hAnsi="Times New Roman" w:cs="Times New Roman"/>
          <w:i/>
          <w:sz w:val="24"/>
          <w:szCs w:val="24"/>
          <w:lang w:val="en-GB"/>
        </w:rPr>
        <w:t>y.</w:t>
      </w:r>
      <w:r w:rsidR="0017150D" w:rsidRPr="00DF4322">
        <w:rPr>
          <w:rFonts w:ascii="Times New Roman" w:hAnsi="Times New Roman" w:cs="Times New Roman"/>
          <w:sz w:val="24"/>
          <w:szCs w:val="24"/>
          <w:lang w:val="en-GB"/>
        </w:rPr>
        <w:t xml:space="preserve"> 8/1, </w:t>
      </w:r>
      <w:r w:rsidRPr="00DF4322">
        <w:rPr>
          <w:rFonts w:ascii="Times New Roman" w:hAnsi="Times New Roman" w:cs="Times New Roman"/>
          <w:sz w:val="24"/>
          <w:szCs w:val="24"/>
          <w:lang w:val="en-GB"/>
        </w:rPr>
        <w:t>p. 65-85</w:t>
      </w:r>
      <w:r w:rsidR="003A5F98" w:rsidRPr="00DF4322">
        <w:rPr>
          <w:rFonts w:ascii="Times New Roman" w:hAnsi="Times New Roman" w:cs="Times New Roman"/>
          <w:sz w:val="24"/>
          <w:szCs w:val="24"/>
          <w:lang w:val="en-GB"/>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Picker G, Greenfields M and Smith D (2015) </w:t>
      </w:r>
      <w:r w:rsidRPr="00DF4322">
        <w:rPr>
          <w:rFonts w:ascii="Times New Roman" w:hAnsi="Times New Roman" w:cs="Times New Roman"/>
          <w:i/>
          <w:sz w:val="24"/>
          <w:szCs w:val="24"/>
          <w:lang w:val="en-GB"/>
        </w:rPr>
        <w:t>Colonial refractions: The 'Gypsy camp' as a spatio-racial political technology</w:t>
      </w:r>
      <w:r w:rsidR="007953BB" w:rsidRPr="00DF4322">
        <w:rPr>
          <w:rFonts w:ascii="Times New Roman" w:hAnsi="Times New Roman" w:cs="Times New Roman"/>
          <w:i/>
          <w:sz w:val="24"/>
          <w:szCs w:val="24"/>
          <w:lang w:val="en-GB"/>
        </w:rPr>
        <w:t>.</w:t>
      </w:r>
      <w:r w:rsidRPr="00DF4322">
        <w:rPr>
          <w:rFonts w:ascii="Times New Roman" w:hAnsi="Times New Roman" w:cs="Times New Roman"/>
          <w:sz w:val="24"/>
          <w:szCs w:val="24"/>
          <w:lang w:val="en-GB"/>
        </w:rPr>
        <w:t xml:space="preserve"> City, 19(5): 741-752</w:t>
      </w:r>
      <w:r w:rsidR="003A5F98" w:rsidRPr="00DF4322">
        <w:rPr>
          <w:rFonts w:ascii="Times New Roman" w:hAnsi="Times New Roman" w:cs="Times New Roman"/>
          <w:sz w:val="24"/>
          <w:szCs w:val="24"/>
          <w:lang w:val="en-GB"/>
        </w:rPr>
        <w:t>.</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lang w:val="en-GB"/>
        </w:rPr>
        <w:t xml:space="preserve">Said, E. (1995) </w:t>
      </w:r>
      <w:r w:rsidRPr="00DF4322">
        <w:rPr>
          <w:rFonts w:ascii="Times New Roman" w:hAnsi="Times New Roman" w:cs="Times New Roman"/>
          <w:i/>
          <w:sz w:val="24"/>
          <w:szCs w:val="24"/>
          <w:lang w:val="en-GB"/>
        </w:rPr>
        <w:t>Entellektüel</w:t>
      </w:r>
      <w:r w:rsidRPr="00DF4322">
        <w:rPr>
          <w:rFonts w:ascii="Times New Roman" w:hAnsi="Times New Roman" w:cs="Times New Roman"/>
          <w:sz w:val="24"/>
          <w:szCs w:val="24"/>
          <w:lang w:val="en-GB"/>
        </w:rPr>
        <w:t>. (Çev. Tuncay Birkan). İstanbul: Ayrıntı Yayınları.</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Said, E. (1977). </w:t>
      </w:r>
      <w:r w:rsidRPr="00DF4322">
        <w:rPr>
          <w:rFonts w:ascii="Times New Roman" w:hAnsi="Times New Roman" w:cs="Times New Roman"/>
          <w:i/>
          <w:sz w:val="24"/>
          <w:szCs w:val="24"/>
        </w:rPr>
        <w:t>Orientalism</w:t>
      </w:r>
      <w:r w:rsidRPr="00DF4322">
        <w:rPr>
          <w:rFonts w:ascii="Times New Roman" w:hAnsi="Times New Roman" w:cs="Times New Roman"/>
          <w:sz w:val="24"/>
          <w:szCs w:val="24"/>
        </w:rPr>
        <w:t>. London: Penguin.</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Sontag, S. (2002) </w:t>
      </w:r>
      <w:r w:rsidRPr="00DF4322">
        <w:rPr>
          <w:rFonts w:ascii="Times New Roman" w:hAnsi="Times New Roman" w:cs="Times New Roman"/>
          <w:i/>
          <w:sz w:val="24"/>
          <w:szCs w:val="24"/>
        </w:rPr>
        <w:t>War and Photography. Human Rights Human Wrongs</w:t>
      </w:r>
      <w:r w:rsidRPr="00DF4322">
        <w:rPr>
          <w:rFonts w:ascii="Times New Roman" w:hAnsi="Times New Roman" w:cs="Times New Roman"/>
          <w:sz w:val="24"/>
          <w:szCs w:val="24"/>
        </w:rPr>
        <w:t xml:space="preserve">. Torodov, T. Vd.(Ed. Nicholas Owen). US: Oxford University Press. </w:t>
      </w:r>
      <w:r w:rsidR="0017150D" w:rsidRPr="00DF4322">
        <w:rPr>
          <w:rFonts w:ascii="Times New Roman" w:hAnsi="Times New Roman" w:cs="Times New Roman"/>
          <w:sz w:val="24"/>
          <w:szCs w:val="24"/>
        </w:rPr>
        <w:t>p.</w:t>
      </w:r>
      <w:r w:rsidRPr="00DF4322">
        <w:rPr>
          <w:rFonts w:ascii="Times New Roman" w:hAnsi="Times New Roman" w:cs="Times New Roman"/>
          <w:sz w:val="24"/>
          <w:szCs w:val="24"/>
        </w:rPr>
        <w:t>251-274.</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Spencer, S. (2014) </w:t>
      </w:r>
      <w:r w:rsidRPr="00DF4322">
        <w:rPr>
          <w:rFonts w:ascii="Times New Roman" w:hAnsi="Times New Roman" w:cs="Times New Roman"/>
          <w:i/>
          <w:sz w:val="24"/>
          <w:szCs w:val="24"/>
        </w:rPr>
        <w:t>Race and Ethnicity: Culture, Identity and Representation 2nd ed.</w:t>
      </w:r>
      <w:r w:rsidRPr="00DF4322">
        <w:rPr>
          <w:rFonts w:ascii="Times New Roman" w:hAnsi="Times New Roman" w:cs="Times New Roman"/>
          <w:sz w:val="24"/>
          <w:szCs w:val="24"/>
        </w:rPr>
        <w:t xml:space="preserve">  Abingdon: Routledge</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Spivak, G. C. (1995). </w:t>
      </w:r>
      <w:r w:rsidRPr="00DF4322">
        <w:rPr>
          <w:rFonts w:ascii="Times New Roman" w:hAnsi="Times New Roman" w:cs="Times New Roman"/>
          <w:i/>
          <w:sz w:val="24"/>
          <w:szCs w:val="24"/>
        </w:rPr>
        <w:t>Can Subaltern Speak? The Post-Colonial Studies Reader</w:t>
      </w:r>
      <w:r w:rsidRPr="00DF4322">
        <w:rPr>
          <w:rFonts w:ascii="Times New Roman" w:hAnsi="Times New Roman" w:cs="Times New Roman"/>
          <w:sz w:val="24"/>
          <w:szCs w:val="24"/>
        </w:rPr>
        <w:t>. (Ed. Bill Ashcroft etc.). US: Routledge.</w:t>
      </w:r>
    </w:p>
    <w:p w:rsidR="00B96BBC" w:rsidRPr="00DF4322" w:rsidRDefault="00B96BBC" w:rsidP="001C4A48">
      <w:pPr>
        <w:spacing w:line="360" w:lineRule="auto"/>
        <w:jc w:val="both"/>
        <w:rPr>
          <w:rFonts w:ascii="Times New Roman" w:hAnsi="Times New Roman" w:cs="Times New Roman"/>
          <w:sz w:val="24"/>
          <w:szCs w:val="24"/>
        </w:rPr>
      </w:pPr>
      <w:r w:rsidRPr="00DF4322">
        <w:rPr>
          <w:rFonts w:ascii="Times New Roman" w:hAnsi="Times New Roman" w:cs="Times New Roman"/>
          <w:sz w:val="24"/>
          <w:szCs w:val="24"/>
        </w:rPr>
        <w:t xml:space="preserve">Swartz, David (1997) </w:t>
      </w:r>
      <w:r w:rsidRPr="00DF4322">
        <w:rPr>
          <w:rFonts w:ascii="Times New Roman" w:hAnsi="Times New Roman" w:cs="Times New Roman"/>
          <w:i/>
          <w:sz w:val="24"/>
          <w:szCs w:val="24"/>
        </w:rPr>
        <w:t>Culture and Power. The Sociology of Pierre Bourdieu</w:t>
      </w:r>
      <w:r w:rsidR="00E20F66" w:rsidRPr="00DF4322">
        <w:rPr>
          <w:rFonts w:ascii="Times New Roman" w:hAnsi="Times New Roman" w:cs="Times New Roman"/>
          <w:sz w:val="24"/>
          <w:szCs w:val="24"/>
        </w:rPr>
        <w:t>.</w:t>
      </w:r>
      <w:r w:rsidRPr="00DF4322">
        <w:rPr>
          <w:rFonts w:ascii="Times New Roman" w:hAnsi="Times New Roman" w:cs="Times New Roman"/>
          <w:sz w:val="24"/>
          <w:szCs w:val="24"/>
        </w:rPr>
        <w:t xml:space="preserve"> Chicago: The University of Chicago Press.</w:t>
      </w:r>
    </w:p>
    <w:p w:rsidR="00B96BBC" w:rsidRPr="00DF4322" w:rsidRDefault="00B96BBC" w:rsidP="001C4A48">
      <w:pPr>
        <w:spacing w:line="360" w:lineRule="auto"/>
        <w:jc w:val="both"/>
        <w:rPr>
          <w:rFonts w:ascii="Times New Roman" w:hAnsi="Times New Roman" w:cs="Times New Roman"/>
          <w:sz w:val="24"/>
          <w:szCs w:val="24"/>
          <w:lang w:val="en-GB"/>
        </w:rPr>
      </w:pPr>
      <w:r w:rsidRPr="00DF4322">
        <w:rPr>
          <w:rFonts w:ascii="Times New Roman" w:hAnsi="Times New Roman" w:cs="Times New Roman"/>
          <w:sz w:val="24"/>
          <w:szCs w:val="24"/>
        </w:rPr>
        <w:lastRenderedPageBreak/>
        <w:t>Taylor, B. (2014)</w:t>
      </w:r>
      <w:r w:rsidRPr="00DF4322">
        <w:rPr>
          <w:rFonts w:ascii="Times New Roman" w:hAnsi="Times New Roman" w:cs="Times New Roman"/>
          <w:b/>
          <w:bCs/>
          <w:sz w:val="24"/>
          <w:szCs w:val="24"/>
        </w:rPr>
        <w:t xml:space="preserve"> </w:t>
      </w:r>
      <w:r w:rsidRPr="00DF4322">
        <w:rPr>
          <w:rFonts w:ascii="Times New Roman" w:hAnsi="Times New Roman" w:cs="Times New Roman"/>
          <w:bCs/>
          <w:i/>
          <w:sz w:val="24"/>
          <w:szCs w:val="24"/>
        </w:rPr>
        <w:t>Another Darkness, Another Dawn</w:t>
      </w:r>
      <w:r w:rsidRPr="00DF4322">
        <w:rPr>
          <w:rFonts w:ascii="Times New Roman" w:hAnsi="Times New Roman" w:cs="Times New Roman"/>
          <w:i/>
          <w:sz w:val="24"/>
          <w:szCs w:val="24"/>
        </w:rPr>
        <w:t xml:space="preserve"> A History of Gypsies, Roma and Travellers</w:t>
      </w:r>
      <w:r w:rsidRPr="00DF4322">
        <w:rPr>
          <w:rFonts w:ascii="Times New Roman" w:hAnsi="Times New Roman" w:cs="Times New Roman"/>
          <w:sz w:val="24"/>
          <w:szCs w:val="24"/>
        </w:rPr>
        <w:t xml:space="preserve"> London: Reaktion Books</w:t>
      </w:r>
      <w:r w:rsidR="003A5F98" w:rsidRPr="00DF4322">
        <w:rPr>
          <w:rFonts w:ascii="Times New Roman" w:hAnsi="Times New Roman" w:cs="Times New Roman"/>
          <w:sz w:val="24"/>
          <w:szCs w:val="24"/>
        </w:rPr>
        <w:t>.</w:t>
      </w:r>
    </w:p>
    <w:p w:rsidR="00B96BBC" w:rsidRPr="00DF4322" w:rsidRDefault="00B96BBC" w:rsidP="001C4A48">
      <w:pPr>
        <w:spacing w:line="360" w:lineRule="auto"/>
        <w:jc w:val="both"/>
        <w:rPr>
          <w:rFonts w:ascii="Times New Roman" w:hAnsi="Times New Roman" w:cs="Times New Roman"/>
          <w:sz w:val="24"/>
          <w:szCs w:val="24"/>
        </w:rPr>
      </w:pPr>
    </w:p>
    <w:p w:rsidR="00AE0C1E" w:rsidRPr="00DF4322" w:rsidRDefault="00AE0C1E" w:rsidP="001C4A48">
      <w:pPr>
        <w:spacing w:line="360" w:lineRule="auto"/>
        <w:jc w:val="both"/>
        <w:rPr>
          <w:rFonts w:ascii="Times New Roman" w:hAnsi="Times New Roman" w:cs="Times New Roman"/>
          <w:sz w:val="24"/>
          <w:szCs w:val="24"/>
          <w:lang w:val="en-GB"/>
        </w:rPr>
      </w:pPr>
    </w:p>
    <w:p w:rsidR="00AE0C1E" w:rsidRPr="00DF4322" w:rsidRDefault="00AE0C1E" w:rsidP="001C4A48">
      <w:pPr>
        <w:spacing w:line="360" w:lineRule="auto"/>
        <w:jc w:val="both"/>
        <w:rPr>
          <w:rFonts w:ascii="Times New Roman" w:hAnsi="Times New Roman" w:cs="Times New Roman"/>
          <w:sz w:val="24"/>
          <w:szCs w:val="24"/>
          <w:lang w:val="en-GB"/>
        </w:rPr>
      </w:pPr>
    </w:p>
    <w:p w:rsidR="00A218D8" w:rsidRPr="00DF4322" w:rsidRDefault="00A218D8" w:rsidP="001C4A48">
      <w:pPr>
        <w:spacing w:line="360" w:lineRule="auto"/>
        <w:jc w:val="both"/>
        <w:rPr>
          <w:rFonts w:ascii="Times New Roman" w:hAnsi="Times New Roman" w:cs="Times New Roman"/>
          <w:sz w:val="24"/>
          <w:szCs w:val="24"/>
          <w:lang w:val="en-GB"/>
        </w:rPr>
      </w:pPr>
    </w:p>
    <w:p w:rsidR="00A218D8" w:rsidRPr="00DF4322" w:rsidRDefault="00A218D8" w:rsidP="001C4A48">
      <w:pPr>
        <w:spacing w:line="360" w:lineRule="auto"/>
        <w:jc w:val="both"/>
        <w:rPr>
          <w:rFonts w:ascii="Times New Roman" w:hAnsi="Times New Roman" w:cs="Times New Roman"/>
          <w:sz w:val="24"/>
          <w:szCs w:val="24"/>
          <w:lang w:val="en-GB"/>
        </w:rPr>
      </w:pPr>
    </w:p>
    <w:p w:rsidR="003B7289" w:rsidRPr="00DF4322" w:rsidRDefault="003B7289" w:rsidP="001C4A48">
      <w:pPr>
        <w:spacing w:line="360" w:lineRule="auto"/>
        <w:jc w:val="both"/>
        <w:rPr>
          <w:rFonts w:ascii="Times New Roman" w:hAnsi="Times New Roman" w:cs="Times New Roman"/>
          <w:sz w:val="24"/>
          <w:szCs w:val="24"/>
          <w:lang w:val="en-GB"/>
        </w:rPr>
      </w:pPr>
    </w:p>
    <w:sectPr w:rsidR="003B7289" w:rsidRPr="00DF4322" w:rsidSect="000476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470" w:rsidRDefault="00497470" w:rsidP="00042193">
      <w:r>
        <w:separator/>
      </w:r>
    </w:p>
  </w:endnote>
  <w:endnote w:type="continuationSeparator" w:id="0">
    <w:p w:rsidR="00497470" w:rsidRDefault="00497470" w:rsidP="000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A2"/>
    <w:family w:val="roman"/>
    <w:notTrueType/>
    <w:pitch w:val="default"/>
    <w:sig w:usb0="00000001"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112282"/>
      <w:docPartObj>
        <w:docPartGallery w:val="Page Numbers (Bottom of Page)"/>
        <w:docPartUnique/>
      </w:docPartObj>
    </w:sdtPr>
    <w:sdtEndPr/>
    <w:sdtContent>
      <w:p w:rsidR="00C2222C" w:rsidRDefault="00BB38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2222C" w:rsidRDefault="00C22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470" w:rsidRDefault="00497470" w:rsidP="00042193">
      <w:r>
        <w:separator/>
      </w:r>
    </w:p>
  </w:footnote>
  <w:footnote w:type="continuationSeparator" w:id="0">
    <w:p w:rsidR="00497470" w:rsidRDefault="00497470" w:rsidP="00042193">
      <w:r>
        <w:continuationSeparator/>
      </w:r>
    </w:p>
  </w:footnote>
  <w:footnote w:id="1">
    <w:p w:rsidR="00C2222C" w:rsidRPr="0092506F" w:rsidRDefault="00C2222C">
      <w:pPr>
        <w:pStyle w:val="FootnoteText"/>
        <w:rPr>
          <w:rFonts w:ascii="Times New Roman" w:hAnsi="Times New Roman" w:cs="Times New Roman"/>
        </w:rPr>
      </w:pPr>
      <w:r w:rsidRPr="0092506F">
        <w:rPr>
          <w:rStyle w:val="FootnoteReference"/>
          <w:rFonts w:ascii="Times New Roman" w:hAnsi="Times New Roman"/>
        </w:rPr>
        <w:footnoteRef/>
      </w:r>
      <w:r w:rsidRPr="0092506F">
        <w:rPr>
          <w:rFonts w:ascii="Times New Roman" w:hAnsi="Times New Roman" w:cs="Times New Roman"/>
        </w:rPr>
        <w:t xml:space="preserve"> Çanakkale Onsekiz Mart University, Faculty of </w:t>
      </w:r>
      <w:r w:rsidR="003D47F1">
        <w:rPr>
          <w:rFonts w:ascii="Times New Roman" w:hAnsi="Times New Roman" w:cs="Times New Roman"/>
        </w:rPr>
        <w:t>Art</w:t>
      </w:r>
      <w:r w:rsidR="00D649F9">
        <w:rPr>
          <w:rFonts w:ascii="Times New Roman" w:hAnsi="Times New Roman" w:cs="Times New Roman"/>
        </w:rPr>
        <w:t>s</w:t>
      </w:r>
      <w:r w:rsidR="003D47F1">
        <w:rPr>
          <w:rFonts w:ascii="Times New Roman" w:hAnsi="Times New Roman" w:cs="Times New Roman"/>
        </w:rPr>
        <w:t xml:space="preserve"> and </w:t>
      </w:r>
      <w:r w:rsidRPr="0092506F">
        <w:rPr>
          <w:rFonts w:ascii="Times New Roman" w:hAnsi="Times New Roman" w:cs="Times New Roman"/>
        </w:rPr>
        <w:t>Science</w:t>
      </w:r>
      <w:r w:rsidR="003D47F1">
        <w:rPr>
          <w:rFonts w:ascii="Times New Roman" w:hAnsi="Times New Roman" w:cs="Times New Roman"/>
        </w:rPr>
        <w:t>s</w:t>
      </w:r>
      <w:r w:rsidR="00A0521C">
        <w:rPr>
          <w:rFonts w:ascii="Times New Roman" w:hAnsi="Times New Roman" w:cs="Times New Roman"/>
        </w:rPr>
        <w:t>,</w:t>
      </w:r>
      <w:r w:rsidR="006C07E2">
        <w:rPr>
          <w:rFonts w:ascii="Times New Roman" w:hAnsi="Times New Roman" w:cs="Times New Roman"/>
        </w:rPr>
        <w:t xml:space="preserve"> </w:t>
      </w:r>
      <w:r w:rsidRPr="0092506F">
        <w:rPr>
          <w:rFonts w:ascii="Times New Roman" w:hAnsi="Times New Roman" w:cs="Times New Roman"/>
        </w:rPr>
        <w:t xml:space="preserve">Department of Sociology, Çanakkale, Turkey. E-mail: </w:t>
      </w:r>
      <w:hyperlink r:id="rId1" w:history="1">
        <w:r w:rsidRPr="0092506F">
          <w:rPr>
            <w:rStyle w:val="Hyperlink"/>
            <w:rFonts w:ascii="Times New Roman" w:hAnsi="Times New Roman" w:cs="Times New Roman"/>
          </w:rPr>
          <w:t>egezgin@comu.edu.tr</w:t>
        </w:r>
      </w:hyperlink>
    </w:p>
  </w:footnote>
  <w:footnote w:id="2">
    <w:p w:rsidR="00C2222C" w:rsidRPr="008770D0" w:rsidRDefault="00C2222C" w:rsidP="008770D0">
      <w:pPr>
        <w:shd w:val="clear" w:color="auto" w:fill="FFFFFF"/>
        <w:rPr>
          <w:rFonts w:ascii="Times New Roman" w:hAnsi="Times New Roman" w:cs="Times New Roman"/>
          <w:color w:val="666666"/>
          <w:sz w:val="20"/>
          <w:szCs w:val="20"/>
        </w:rPr>
      </w:pPr>
      <w:r w:rsidRPr="008770D0">
        <w:rPr>
          <w:rStyle w:val="FootnoteReference"/>
          <w:rFonts w:ascii="Times New Roman" w:hAnsi="Times New Roman"/>
          <w:sz w:val="20"/>
          <w:szCs w:val="20"/>
        </w:rPr>
        <w:footnoteRef/>
      </w:r>
      <w:r w:rsidRPr="008770D0">
        <w:rPr>
          <w:rFonts w:ascii="Times New Roman" w:hAnsi="Times New Roman" w:cs="Times New Roman"/>
          <w:sz w:val="20"/>
          <w:szCs w:val="20"/>
        </w:rPr>
        <w:t xml:space="preserve"> Buckinghamshire New University, </w:t>
      </w:r>
      <w:hyperlink r:id="rId2" w:history="1">
        <w:r w:rsidR="005836E5" w:rsidRPr="008770D0">
          <w:rPr>
            <w:rStyle w:val="Hyperlink"/>
            <w:rFonts w:ascii="Times New Roman" w:hAnsi="Times New Roman" w:cs="Times New Roman"/>
            <w:color w:val="auto"/>
            <w:sz w:val="20"/>
            <w:szCs w:val="20"/>
            <w:u w:val="none"/>
          </w:rPr>
          <w:t>Faculty of Society and</w:t>
        </w:r>
        <w:r w:rsidRPr="008770D0">
          <w:rPr>
            <w:rStyle w:val="Hyperlink"/>
            <w:rFonts w:ascii="Times New Roman" w:hAnsi="Times New Roman" w:cs="Times New Roman"/>
            <w:color w:val="auto"/>
            <w:sz w:val="20"/>
            <w:szCs w:val="20"/>
            <w:u w:val="none"/>
          </w:rPr>
          <w:t xml:space="preserve"> Health</w:t>
        </w:r>
      </w:hyperlink>
      <w:r w:rsidRPr="008770D0">
        <w:rPr>
          <w:rFonts w:ascii="Times New Roman" w:hAnsi="Times New Roman" w:cs="Times New Roman"/>
          <w:sz w:val="20"/>
          <w:szCs w:val="20"/>
        </w:rPr>
        <w:t xml:space="preserve">, </w:t>
      </w:r>
      <w:hyperlink r:id="rId3" w:history="1">
        <w:r w:rsidRPr="008770D0">
          <w:rPr>
            <w:rStyle w:val="Hyperlink"/>
            <w:rFonts w:ascii="Times New Roman" w:hAnsi="Times New Roman" w:cs="Times New Roman"/>
            <w:color w:val="auto"/>
            <w:sz w:val="20"/>
            <w:szCs w:val="20"/>
            <w:u w:val="none"/>
          </w:rPr>
          <w:t>Institute of Diversity Research, Inclusivity, Communities and Society</w:t>
        </w:r>
      </w:hyperlink>
      <w:r w:rsidRPr="008770D0">
        <w:rPr>
          <w:rFonts w:ascii="Times New Roman" w:hAnsi="Times New Roman" w:cs="Times New Roman"/>
          <w:sz w:val="20"/>
          <w:szCs w:val="20"/>
        </w:rPr>
        <w:t>. High Wycombe, UK. E-mail:</w:t>
      </w:r>
      <w:r w:rsidRPr="008770D0">
        <w:rPr>
          <w:rStyle w:val="apple-converted-space"/>
          <w:rFonts w:ascii="Times New Roman" w:hAnsi="Times New Roman" w:cs="Times New Roman"/>
          <w:color w:val="666666"/>
          <w:sz w:val="20"/>
          <w:szCs w:val="20"/>
        </w:rPr>
        <w:t> </w:t>
      </w:r>
      <w:hyperlink r:id="rId4" w:history="1">
        <w:r w:rsidRPr="008770D0">
          <w:rPr>
            <w:rStyle w:val="Hyperlink"/>
            <w:rFonts w:ascii="Times New Roman" w:hAnsi="Times New Roman" w:cs="Times New Roman"/>
            <w:sz w:val="20"/>
            <w:szCs w:val="20"/>
          </w:rPr>
          <w:t>margaret.greenfields@bucks.ac.uk</w:t>
        </w:r>
      </w:hyperlink>
    </w:p>
  </w:footnote>
  <w:footnote w:id="3">
    <w:p w:rsidR="008770D0" w:rsidRPr="00B46B5A" w:rsidRDefault="008770D0">
      <w:pPr>
        <w:pStyle w:val="FootnoteText"/>
        <w:rPr>
          <w:rFonts w:ascii="Times New Roman" w:hAnsi="Times New Roman" w:cs="Times New Roman"/>
        </w:rPr>
      </w:pPr>
      <w:r w:rsidRPr="00B46B5A">
        <w:rPr>
          <w:rStyle w:val="FootnoteReference"/>
          <w:rFonts w:ascii="Times New Roman" w:hAnsi="Times New Roman"/>
        </w:rPr>
        <w:footnoteRef/>
      </w:r>
      <w:r w:rsidRPr="00B46B5A">
        <w:rPr>
          <w:rFonts w:ascii="Times New Roman" w:hAnsi="Times New Roman" w:cs="Times New Roman"/>
        </w:rPr>
        <w:t xml:space="preserve"> This paper is partially adopted from the oral presentation “Studying Gypsy / Roma Groups' Identity Construction Through the Sociology of Pierre Bourdieu” which </w:t>
      </w:r>
      <w:r w:rsidR="00B46B5A">
        <w:rPr>
          <w:rFonts w:ascii="Times New Roman" w:hAnsi="Times New Roman" w:cs="Times New Roman"/>
        </w:rPr>
        <w:t>was made</w:t>
      </w:r>
      <w:r w:rsidRPr="00B46B5A">
        <w:rPr>
          <w:rFonts w:ascii="Times New Roman" w:hAnsi="Times New Roman" w:cs="Times New Roman"/>
        </w:rPr>
        <w:t xml:space="preserve"> in the </w:t>
      </w:r>
      <w:r w:rsidRPr="00A622E3">
        <w:rPr>
          <w:rFonts w:ascii="Times New Roman" w:hAnsi="Times New Roman" w:cs="Times New Roman"/>
          <w:i/>
        </w:rPr>
        <w:t>4th Turkish Migration Conference</w:t>
      </w:r>
      <w:r w:rsidRPr="00B46B5A">
        <w:rPr>
          <w:rFonts w:ascii="Times New Roman" w:hAnsi="Times New Roman" w:cs="Times New Roman"/>
        </w:rPr>
        <w:t xml:space="preserve"> </w:t>
      </w:r>
      <w:r w:rsidR="008E7AA5" w:rsidRPr="00B46B5A">
        <w:rPr>
          <w:rFonts w:ascii="Times New Roman" w:hAnsi="Times New Roman" w:cs="Times New Roman"/>
        </w:rPr>
        <w:t>on July 14, 2016.</w:t>
      </w:r>
    </w:p>
  </w:footnote>
  <w:footnote w:id="4">
    <w:p w:rsidR="00C2222C" w:rsidRPr="00E454DA" w:rsidRDefault="00C2222C" w:rsidP="00452C07">
      <w:pPr>
        <w:pStyle w:val="FootnoteText"/>
        <w:jc w:val="both"/>
        <w:rPr>
          <w:rFonts w:ascii="Times New Roman" w:hAnsi="Times New Roman" w:cs="Times New Roman"/>
        </w:rPr>
      </w:pPr>
      <w:r w:rsidRPr="00E454DA">
        <w:rPr>
          <w:rStyle w:val="FootnoteReference"/>
          <w:rFonts w:ascii="Times New Roman" w:hAnsi="Times New Roman"/>
        </w:rPr>
        <w:footnoteRef/>
      </w:r>
      <w:r w:rsidRPr="00E454DA">
        <w:rPr>
          <w:rFonts w:ascii="Times New Roman" w:hAnsi="Times New Roman" w:cs="Times New Roman"/>
        </w:rPr>
        <w:t xml:space="preserve"> </w:t>
      </w:r>
      <w:r w:rsidRPr="00E90B39">
        <w:rPr>
          <w:rFonts w:ascii="Times New Roman" w:hAnsi="Times New Roman" w:cs="Times New Roman"/>
          <w:shd w:val="clear" w:color="auto" w:fill="FFFFFF"/>
        </w:rPr>
        <w:t>One of the main reasons of their special position is that they have never identified themselves with a territory.</w:t>
      </w:r>
      <w:r w:rsidRPr="00E90B39">
        <w:rPr>
          <w:rFonts w:ascii="Times New Roman" w:hAnsi="Times New Roman" w:cs="Times New Roman"/>
        </w:rPr>
        <w:t xml:space="preserve"> They are ‘without a land’</w:t>
      </w:r>
      <w:r w:rsidR="00E454DA" w:rsidRPr="00E90B39">
        <w:rPr>
          <w:rFonts w:ascii="Times New Roman" w:hAnsi="Times New Roman" w:cs="Times New Roman"/>
        </w:rPr>
        <w:t>, and “</w:t>
      </w:r>
      <w:r w:rsidRPr="00E90B39">
        <w:rPr>
          <w:rFonts w:ascii="Times New Roman" w:hAnsi="Times New Roman" w:cs="Times New Roman"/>
        </w:rPr>
        <w:t>thus by definition without a state, not only because they have no history of attachment to a particular territory, but because Gypsy culture does not value attachment to place”(Appelbaum, 2011).</w:t>
      </w:r>
    </w:p>
  </w:footnote>
  <w:footnote w:id="5">
    <w:p w:rsidR="00C2222C" w:rsidRDefault="00C2222C" w:rsidP="00706348">
      <w:pPr>
        <w:jc w:val="both"/>
        <w:rPr>
          <w:rFonts w:ascii="Times New Roman" w:hAnsi="Times New Roman"/>
          <w:sz w:val="20"/>
          <w:szCs w:val="20"/>
        </w:rPr>
      </w:pPr>
      <w:r>
        <w:rPr>
          <w:rStyle w:val="FootnoteReference"/>
        </w:rPr>
        <w:footnoteRef/>
      </w:r>
      <w:r>
        <w:t xml:space="preserve"> </w:t>
      </w:r>
      <w:r w:rsidRPr="00A72F48">
        <w:rPr>
          <w:rFonts w:ascii="Times New Roman" w:hAnsi="Times New Roman"/>
          <w:sz w:val="20"/>
          <w:szCs w:val="20"/>
        </w:rPr>
        <w:t>Aforesaid research’s spatial framework is limited with Fevzipaşa Mahallesi in Çanakkale, Turkey which is widely known as a Gypsy/Roma neighbourhood. After the six month long field study which is supported by participant observations, 54 interviews have been conducted and identity construction of the research group was tried to be understood via the gathered qualitative data.</w:t>
      </w:r>
      <w:r w:rsidRPr="00A72F48">
        <w:rPr>
          <w:rFonts w:ascii="Times New Roman" w:hAnsi="Times New Roman"/>
          <w:sz w:val="24"/>
          <w:szCs w:val="24"/>
        </w:rPr>
        <w:t xml:space="preserve"> </w:t>
      </w:r>
      <w:r w:rsidRPr="00706348">
        <w:rPr>
          <w:rFonts w:ascii="Times New Roman" w:hAnsi="Times New Roman"/>
          <w:sz w:val="20"/>
          <w:szCs w:val="20"/>
        </w:rPr>
        <w:t>In the research, neighbourhood dynamics, significance of space, relationship with the others in specific and media, education and job opportunities in general have been under focus and all these relations have been evaluated through the Bourdieu sociology perspective (specifically the habitus concept), which is accepted as a suitable way to investigate the dynamic and dialectic relationships between the individual, the structure and the space</w:t>
      </w:r>
      <w:r>
        <w:rPr>
          <w:rFonts w:ascii="Times New Roman" w:hAnsi="Times New Roman"/>
          <w:sz w:val="20"/>
          <w:szCs w:val="20"/>
        </w:rPr>
        <w:t>.</w:t>
      </w:r>
      <w:r w:rsidRPr="009448CC">
        <w:rPr>
          <w:rFonts w:ascii="Times New Roman" w:hAnsi="Times New Roman"/>
          <w:sz w:val="20"/>
          <w:szCs w:val="20"/>
        </w:rPr>
        <w:t xml:space="preserve"> </w:t>
      </w:r>
      <w:r w:rsidRPr="00A72F48">
        <w:rPr>
          <w:rFonts w:ascii="Times New Roman" w:hAnsi="Times New Roman"/>
          <w:sz w:val="20"/>
          <w:szCs w:val="20"/>
        </w:rPr>
        <w:t xml:space="preserve">The gathered and analyzed data indicate that the </w:t>
      </w:r>
      <w:r w:rsidRPr="00706348">
        <w:rPr>
          <w:rFonts w:ascii="Times New Roman" w:hAnsi="Times New Roman"/>
          <w:sz w:val="20"/>
          <w:szCs w:val="20"/>
        </w:rPr>
        <w:t>neighbourhood still goes on struggling with social exclusion in both social and economical fields. As a result, it seems that they try to develop their own survival strategies with respect to their specific living conditions. Thus, it can be claimed that this adaptation resulted in a micro identity that can be called “Fevzipaşalılık” and in a tendency to draw themselves apart the rest of the stigmatized Gypsy/Roma group by using this specific micro identity (Gezgin, 2016).</w:t>
      </w:r>
    </w:p>
    <w:p w:rsidR="00D57962" w:rsidRPr="00706348" w:rsidRDefault="00D57962" w:rsidP="00706348">
      <w:pPr>
        <w:jc w:val="both"/>
        <w:rPr>
          <w:rFonts w:ascii="Times New Roman" w:hAnsi="Times New Roman"/>
          <w:sz w:val="24"/>
          <w:szCs w:val="24"/>
        </w:rPr>
      </w:pPr>
    </w:p>
  </w:footnote>
  <w:footnote w:id="6">
    <w:p w:rsidR="00C2222C" w:rsidRPr="00295BB1" w:rsidRDefault="00C2222C" w:rsidP="00295BB1">
      <w:pPr>
        <w:jc w:val="both"/>
        <w:rPr>
          <w:rFonts w:ascii="Times New Roman" w:hAnsi="Times New Roman" w:cs="Times New Roman"/>
          <w:sz w:val="20"/>
          <w:szCs w:val="20"/>
          <w:lang w:val="en-GB"/>
        </w:rPr>
      </w:pPr>
      <w:r>
        <w:rPr>
          <w:rStyle w:val="FootnoteReference"/>
        </w:rPr>
        <w:footnoteRef/>
      </w:r>
      <w:r>
        <w:t xml:space="preserve"> </w:t>
      </w:r>
      <w:r w:rsidRPr="00295BB1">
        <w:rPr>
          <w:rFonts w:ascii="Times New Roman" w:hAnsi="Times New Roman" w:cs="Times New Roman"/>
          <w:sz w:val="20"/>
          <w:szCs w:val="20"/>
        </w:rPr>
        <w:t xml:space="preserve">At this point </w:t>
      </w:r>
      <w:r w:rsidRPr="00295BB1">
        <w:rPr>
          <w:rFonts w:ascii="Times New Roman" w:hAnsi="Times New Roman" w:cs="Times New Roman"/>
          <w:i/>
          <w:sz w:val="20"/>
          <w:szCs w:val="20"/>
        </w:rPr>
        <w:t xml:space="preserve">doxa </w:t>
      </w:r>
      <w:r w:rsidRPr="00295BB1">
        <w:rPr>
          <w:rFonts w:ascii="Times New Roman" w:hAnsi="Times New Roman" w:cs="Times New Roman"/>
          <w:sz w:val="20"/>
          <w:szCs w:val="20"/>
        </w:rPr>
        <w:t>-an</w:t>
      </w:r>
      <w:r w:rsidRPr="00295BB1">
        <w:rPr>
          <w:rFonts w:ascii="Times New Roman" w:hAnsi="Times New Roman" w:cs="Times New Roman"/>
          <w:sz w:val="20"/>
          <w:szCs w:val="20"/>
          <w:lang w:val="en-GB"/>
        </w:rPr>
        <w:t>other significant concept of Bourdieu</w:t>
      </w:r>
      <w:r>
        <w:rPr>
          <w:rFonts w:ascii="Times New Roman" w:hAnsi="Times New Roman" w:cs="Times New Roman"/>
          <w:sz w:val="20"/>
          <w:szCs w:val="20"/>
          <w:lang w:val="en-GB"/>
        </w:rPr>
        <w:t>-</w:t>
      </w:r>
      <w:r w:rsidRPr="00295BB1">
        <w:rPr>
          <w:rFonts w:ascii="Times New Roman" w:hAnsi="Times New Roman" w:cs="Times New Roman"/>
          <w:sz w:val="20"/>
          <w:szCs w:val="20"/>
          <w:lang w:val="en-GB"/>
        </w:rPr>
        <w:t xml:space="preserve"> should be </w:t>
      </w:r>
      <w:r>
        <w:rPr>
          <w:rFonts w:ascii="Times New Roman" w:hAnsi="Times New Roman" w:cs="Times New Roman"/>
          <w:sz w:val="20"/>
          <w:szCs w:val="20"/>
          <w:lang w:val="en-GB"/>
        </w:rPr>
        <w:t>introduced</w:t>
      </w:r>
      <w:r w:rsidRPr="00295BB1">
        <w:rPr>
          <w:rFonts w:ascii="Times New Roman" w:hAnsi="Times New Roman" w:cs="Times New Roman"/>
          <w:sz w:val="20"/>
          <w:szCs w:val="20"/>
          <w:lang w:val="en-GB"/>
        </w:rPr>
        <w:t xml:space="preserve">. </w:t>
      </w:r>
      <w:r w:rsidRPr="00186141">
        <w:rPr>
          <w:rFonts w:ascii="Times New Roman" w:hAnsi="Times New Roman" w:cs="Times New Roman"/>
          <w:i/>
          <w:sz w:val="20"/>
          <w:szCs w:val="20"/>
          <w:lang w:val="en-GB"/>
        </w:rPr>
        <w:t>Doxa</w:t>
      </w:r>
      <w:r w:rsidRPr="00295BB1">
        <w:rPr>
          <w:rFonts w:ascii="Times New Roman" w:hAnsi="Times New Roman" w:cs="Times New Roman"/>
          <w:sz w:val="20"/>
          <w:szCs w:val="20"/>
          <w:lang w:val="en-GB"/>
        </w:rPr>
        <w:t xml:space="preserve"> is </w:t>
      </w:r>
      <w:r>
        <w:rPr>
          <w:rFonts w:ascii="Times New Roman" w:hAnsi="Times New Roman" w:cs="Times New Roman"/>
          <w:sz w:val="20"/>
          <w:szCs w:val="20"/>
          <w:lang w:val="en-GB"/>
        </w:rPr>
        <w:t>a concept which expresses a form of common sense (</w:t>
      </w:r>
      <w:r w:rsidRPr="00295BB1">
        <w:rPr>
          <w:rFonts w:ascii="Times New Roman" w:hAnsi="Times New Roman" w:cs="Times New Roman"/>
          <w:sz w:val="20"/>
          <w:szCs w:val="20"/>
          <w:lang w:val="en-GB"/>
        </w:rPr>
        <w:t xml:space="preserve">a kind of interiorized </w:t>
      </w:r>
      <w:r>
        <w:rPr>
          <w:rFonts w:ascii="Times New Roman" w:hAnsi="Times New Roman" w:cs="Times New Roman"/>
          <w:sz w:val="20"/>
          <w:szCs w:val="20"/>
          <w:lang w:val="en-GB"/>
        </w:rPr>
        <w:t>a</w:t>
      </w:r>
      <w:r w:rsidRPr="00295BB1">
        <w:rPr>
          <w:rFonts w:ascii="Times New Roman" w:hAnsi="Times New Roman" w:cs="Times New Roman"/>
          <w:sz w:val="20"/>
          <w:szCs w:val="20"/>
          <w:lang w:val="en-GB"/>
        </w:rPr>
        <w:t>nd taken-for-granted norms and beliefs</w:t>
      </w:r>
      <w:r>
        <w:rPr>
          <w:rFonts w:ascii="Times New Roman" w:hAnsi="Times New Roman" w:cs="Times New Roman"/>
          <w:sz w:val="20"/>
          <w:szCs w:val="20"/>
          <w:lang w:val="en-GB"/>
        </w:rPr>
        <w:t>)</w:t>
      </w:r>
      <w:r w:rsidRPr="00295BB1">
        <w:rPr>
          <w:rFonts w:ascii="Times New Roman" w:hAnsi="Times New Roman" w:cs="Times New Roman"/>
          <w:sz w:val="20"/>
          <w:szCs w:val="20"/>
          <w:lang w:val="en-GB"/>
        </w:rPr>
        <w:t xml:space="preserve">. </w:t>
      </w:r>
      <w:r w:rsidRPr="00186141">
        <w:rPr>
          <w:rFonts w:ascii="Times New Roman" w:hAnsi="Times New Roman" w:cs="Times New Roman"/>
          <w:i/>
          <w:sz w:val="20"/>
          <w:szCs w:val="20"/>
          <w:lang w:val="en-GB"/>
        </w:rPr>
        <w:t>Doxa</w:t>
      </w:r>
      <w:r w:rsidRPr="00295BB1">
        <w:rPr>
          <w:rFonts w:ascii="Times New Roman" w:hAnsi="Times New Roman" w:cs="Times New Roman"/>
          <w:sz w:val="20"/>
          <w:szCs w:val="20"/>
          <w:lang w:val="en-GB"/>
        </w:rPr>
        <w:t xml:space="preserve"> can be defined as ‘an adherence to relations of order which, because they structure inseparably both the real world and the thought world, are accepted as self-evident’ (Bourdieu 1984: 471). Gypsy/Roma</w:t>
      </w:r>
      <w:r>
        <w:rPr>
          <w:rFonts w:ascii="Times New Roman" w:hAnsi="Times New Roman" w:cs="Times New Roman"/>
          <w:sz w:val="20"/>
          <w:szCs w:val="20"/>
          <w:lang w:val="en-GB"/>
        </w:rPr>
        <w:t>(ni)</w:t>
      </w:r>
      <w:r w:rsidRPr="00295BB1">
        <w:rPr>
          <w:rFonts w:ascii="Times New Roman" w:hAnsi="Times New Roman" w:cs="Times New Roman"/>
          <w:sz w:val="20"/>
          <w:szCs w:val="20"/>
          <w:lang w:val="en-GB"/>
        </w:rPr>
        <w:t xml:space="preserve"> students</w:t>
      </w:r>
      <w:r>
        <w:rPr>
          <w:rFonts w:ascii="Times New Roman" w:hAnsi="Times New Roman" w:cs="Times New Roman"/>
          <w:sz w:val="20"/>
          <w:szCs w:val="20"/>
          <w:lang w:val="en-GB"/>
        </w:rPr>
        <w:t xml:space="preserve"> i</w:t>
      </w:r>
      <w:r w:rsidRPr="00295BB1">
        <w:rPr>
          <w:rFonts w:ascii="Times New Roman" w:hAnsi="Times New Roman" w:cs="Times New Roman"/>
          <w:sz w:val="20"/>
          <w:szCs w:val="20"/>
          <w:lang w:val="en-GB"/>
        </w:rPr>
        <w:t xml:space="preserve">n </w:t>
      </w:r>
      <w:r>
        <w:rPr>
          <w:rFonts w:ascii="Times New Roman" w:hAnsi="Times New Roman" w:cs="Times New Roman"/>
          <w:sz w:val="20"/>
          <w:szCs w:val="20"/>
          <w:lang w:val="en-GB"/>
        </w:rPr>
        <w:t xml:space="preserve">Gezgin’s </w:t>
      </w:r>
      <w:r w:rsidRPr="00295BB1">
        <w:rPr>
          <w:rFonts w:ascii="Times New Roman" w:hAnsi="Times New Roman" w:cs="Times New Roman"/>
          <w:sz w:val="20"/>
          <w:szCs w:val="20"/>
          <w:lang w:val="en-GB"/>
        </w:rPr>
        <w:t xml:space="preserve">sample </w:t>
      </w:r>
      <w:r>
        <w:rPr>
          <w:rFonts w:ascii="Times New Roman" w:hAnsi="Times New Roman" w:cs="Times New Roman"/>
          <w:sz w:val="20"/>
          <w:szCs w:val="20"/>
          <w:lang w:val="en-GB"/>
        </w:rPr>
        <w:t xml:space="preserve">referred to above, </w:t>
      </w:r>
      <w:r w:rsidRPr="00295BB1">
        <w:rPr>
          <w:rFonts w:ascii="Times New Roman" w:hAnsi="Times New Roman" w:cs="Times New Roman"/>
          <w:sz w:val="20"/>
          <w:szCs w:val="20"/>
          <w:lang w:val="en-GB"/>
        </w:rPr>
        <w:t>feel that they are inferior and responsible for their being ‘unsuccessful’ at school</w:t>
      </w:r>
      <w:r>
        <w:rPr>
          <w:rFonts w:ascii="Times New Roman" w:hAnsi="Times New Roman" w:cs="Times New Roman"/>
          <w:sz w:val="20"/>
          <w:szCs w:val="20"/>
          <w:lang w:val="en-GB"/>
        </w:rPr>
        <w:t>. Analysing these perceptions through a</w:t>
      </w:r>
      <w:r w:rsidRPr="00295BB1">
        <w:rPr>
          <w:rFonts w:ascii="Times New Roman" w:hAnsi="Times New Roman" w:cs="Times New Roman"/>
          <w:sz w:val="20"/>
          <w:szCs w:val="20"/>
          <w:lang w:val="en-GB"/>
        </w:rPr>
        <w:t xml:space="preserve"> Bourdieu</w:t>
      </w:r>
      <w:r>
        <w:rPr>
          <w:rFonts w:ascii="Times New Roman" w:hAnsi="Times New Roman" w:cs="Times New Roman"/>
          <w:sz w:val="20"/>
          <w:szCs w:val="20"/>
          <w:lang w:val="en-GB"/>
        </w:rPr>
        <w:t>i</w:t>
      </w:r>
      <w:r w:rsidRPr="00295BB1">
        <w:rPr>
          <w:rFonts w:ascii="Times New Roman" w:hAnsi="Times New Roman" w:cs="Times New Roman"/>
          <w:sz w:val="20"/>
          <w:szCs w:val="20"/>
          <w:lang w:val="en-GB"/>
        </w:rPr>
        <w:t xml:space="preserve">an </w:t>
      </w:r>
      <w:r>
        <w:rPr>
          <w:rFonts w:ascii="Times New Roman" w:hAnsi="Times New Roman" w:cs="Times New Roman"/>
          <w:sz w:val="20"/>
          <w:szCs w:val="20"/>
          <w:lang w:val="en-GB"/>
        </w:rPr>
        <w:t xml:space="preserve">lens it can be seen as a product of Romaphobic </w:t>
      </w:r>
      <w:r w:rsidRPr="00295BB1">
        <w:rPr>
          <w:rFonts w:ascii="Times New Roman" w:hAnsi="Times New Roman" w:cs="Times New Roman"/>
          <w:sz w:val="20"/>
          <w:szCs w:val="20"/>
          <w:lang w:val="en-GB"/>
        </w:rPr>
        <w:t>sociali</w:t>
      </w:r>
      <w:r>
        <w:rPr>
          <w:rFonts w:ascii="Times New Roman" w:hAnsi="Times New Roman" w:cs="Times New Roman"/>
          <w:sz w:val="20"/>
          <w:szCs w:val="20"/>
          <w:lang w:val="en-GB"/>
        </w:rPr>
        <w:t>s</w:t>
      </w:r>
      <w:r w:rsidRPr="00295BB1">
        <w:rPr>
          <w:rFonts w:ascii="Times New Roman" w:hAnsi="Times New Roman" w:cs="Times New Roman"/>
          <w:sz w:val="20"/>
          <w:szCs w:val="20"/>
          <w:lang w:val="en-GB"/>
        </w:rPr>
        <w:t>ation because</w:t>
      </w:r>
      <w:r>
        <w:rPr>
          <w:rFonts w:ascii="Times New Roman" w:hAnsi="Times New Roman" w:cs="Times New Roman"/>
          <w:sz w:val="20"/>
          <w:szCs w:val="20"/>
          <w:lang w:val="en-GB"/>
        </w:rPr>
        <w:t>, in common with</w:t>
      </w:r>
      <w:r w:rsidRPr="00295BB1">
        <w:rPr>
          <w:rFonts w:ascii="Times New Roman" w:hAnsi="Times New Roman" w:cs="Times New Roman"/>
          <w:sz w:val="20"/>
          <w:szCs w:val="20"/>
          <w:lang w:val="en-GB"/>
        </w:rPr>
        <w:t xml:space="preserve"> everyone in any society, the</w:t>
      </w:r>
      <w:r>
        <w:rPr>
          <w:rFonts w:ascii="Times New Roman" w:hAnsi="Times New Roman" w:cs="Times New Roman"/>
          <w:sz w:val="20"/>
          <w:szCs w:val="20"/>
          <w:lang w:val="en-GB"/>
        </w:rPr>
        <w:t xml:space="preserve"> vast majority of</w:t>
      </w:r>
      <w:r w:rsidRPr="00295BB1">
        <w:rPr>
          <w:rFonts w:ascii="Times New Roman" w:hAnsi="Times New Roman" w:cs="Times New Roman"/>
          <w:sz w:val="20"/>
          <w:szCs w:val="20"/>
          <w:lang w:val="en-GB"/>
        </w:rPr>
        <w:t xml:space="preserve"> Gypsy/Roma</w:t>
      </w:r>
      <w:r>
        <w:rPr>
          <w:rFonts w:ascii="Times New Roman" w:hAnsi="Times New Roman" w:cs="Times New Roman"/>
          <w:sz w:val="20"/>
          <w:szCs w:val="20"/>
          <w:lang w:val="en-GB"/>
        </w:rPr>
        <w:t>(ni)</w:t>
      </w:r>
      <w:r w:rsidRPr="00295BB1">
        <w:rPr>
          <w:rFonts w:ascii="Times New Roman" w:hAnsi="Times New Roman" w:cs="Times New Roman"/>
          <w:sz w:val="20"/>
          <w:szCs w:val="20"/>
          <w:lang w:val="en-GB"/>
        </w:rPr>
        <w:t xml:space="preserve"> children tend to believe what society </w:t>
      </w:r>
      <w:r>
        <w:rPr>
          <w:rFonts w:ascii="Times New Roman" w:hAnsi="Times New Roman" w:cs="Times New Roman"/>
          <w:sz w:val="20"/>
          <w:szCs w:val="20"/>
          <w:lang w:val="en-GB"/>
        </w:rPr>
        <w:t xml:space="preserve">(through the agents of the state such as teachers; figures of authority and media representations) </w:t>
      </w:r>
      <w:r w:rsidRPr="00295BB1">
        <w:rPr>
          <w:rFonts w:ascii="Times New Roman" w:hAnsi="Times New Roman" w:cs="Times New Roman"/>
          <w:sz w:val="20"/>
          <w:szCs w:val="20"/>
          <w:lang w:val="en-GB"/>
        </w:rPr>
        <w:t xml:space="preserve">tell them is correct. </w:t>
      </w:r>
      <w:r>
        <w:rPr>
          <w:rFonts w:ascii="Times New Roman" w:hAnsi="Times New Roman" w:cs="Times New Roman"/>
          <w:sz w:val="20"/>
          <w:szCs w:val="20"/>
          <w:lang w:val="en-GB"/>
        </w:rPr>
        <w:t xml:space="preserve">By utilising deep Bourdieuian analysis and reflexive questioning through field study numerous other factors (such as poverty; discrimination; poor implementation of policies and ineffective service delivery, potentially resulting from inappropriate policy transfer) can be identified which may lead to this ‘unsuccess’. Once these are questions and identified the primary premise of ‘unsuccessful’ Roma or a pathologised view of Roma(ni)/Gypsy cultures and suitability for particular roles or activities can be brought into question and reconstructed through a process of co-construction with participants.. </w:t>
      </w:r>
    </w:p>
    <w:p w:rsidR="00C2222C" w:rsidRDefault="00C222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1CA0"/>
    <w:multiLevelType w:val="multilevel"/>
    <w:tmpl w:val="DBAC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478CC"/>
    <w:multiLevelType w:val="multilevel"/>
    <w:tmpl w:val="9918DD50"/>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C56D2"/>
    <w:multiLevelType w:val="hybridMultilevel"/>
    <w:tmpl w:val="7F185ACC"/>
    <w:lvl w:ilvl="0" w:tplc="214A5B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2B04F0"/>
    <w:multiLevelType w:val="hybridMultilevel"/>
    <w:tmpl w:val="11EA7A9C"/>
    <w:lvl w:ilvl="0" w:tplc="FD28A5E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2C93FF2"/>
    <w:multiLevelType w:val="multilevel"/>
    <w:tmpl w:val="B830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D6E84"/>
    <w:multiLevelType w:val="multilevel"/>
    <w:tmpl w:val="1AFA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B4F17"/>
    <w:multiLevelType w:val="multilevel"/>
    <w:tmpl w:val="DC0EA340"/>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3B88"/>
    <w:rsid w:val="00001415"/>
    <w:rsid w:val="00005C33"/>
    <w:rsid w:val="000064E1"/>
    <w:rsid w:val="00013886"/>
    <w:rsid w:val="00024061"/>
    <w:rsid w:val="00026970"/>
    <w:rsid w:val="00026CD9"/>
    <w:rsid w:val="00027B55"/>
    <w:rsid w:val="000302AB"/>
    <w:rsid w:val="00032C70"/>
    <w:rsid w:val="0003543E"/>
    <w:rsid w:val="00042193"/>
    <w:rsid w:val="000439FF"/>
    <w:rsid w:val="00045D8E"/>
    <w:rsid w:val="000476C8"/>
    <w:rsid w:val="0005161D"/>
    <w:rsid w:val="00056742"/>
    <w:rsid w:val="00057837"/>
    <w:rsid w:val="00057D79"/>
    <w:rsid w:val="00060ADE"/>
    <w:rsid w:val="00065969"/>
    <w:rsid w:val="0007208D"/>
    <w:rsid w:val="00073211"/>
    <w:rsid w:val="000747CE"/>
    <w:rsid w:val="00084093"/>
    <w:rsid w:val="00090633"/>
    <w:rsid w:val="0009234D"/>
    <w:rsid w:val="0009317E"/>
    <w:rsid w:val="000952B4"/>
    <w:rsid w:val="00096E0D"/>
    <w:rsid w:val="000A09C2"/>
    <w:rsid w:val="000A3B88"/>
    <w:rsid w:val="000B5C8A"/>
    <w:rsid w:val="000C2399"/>
    <w:rsid w:val="000C3E76"/>
    <w:rsid w:val="000C5596"/>
    <w:rsid w:val="000D4A33"/>
    <w:rsid w:val="000D578F"/>
    <w:rsid w:val="000D6FC5"/>
    <w:rsid w:val="000D77C1"/>
    <w:rsid w:val="000E1E3D"/>
    <w:rsid w:val="000E2798"/>
    <w:rsid w:val="000E28B7"/>
    <w:rsid w:val="000E3B06"/>
    <w:rsid w:val="000E3F19"/>
    <w:rsid w:val="000E702C"/>
    <w:rsid w:val="000F01D1"/>
    <w:rsid w:val="000F2B09"/>
    <w:rsid w:val="000F6215"/>
    <w:rsid w:val="001054E0"/>
    <w:rsid w:val="00110B1E"/>
    <w:rsid w:val="0011288E"/>
    <w:rsid w:val="00113722"/>
    <w:rsid w:val="00114FC9"/>
    <w:rsid w:val="00115510"/>
    <w:rsid w:val="00115BE3"/>
    <w:rsid w:val="00117DA1"/>
    <w:rsid w:val="00120891"/>
    <w:rsid w:val="001219E7"/>
    <w:rsid w:val="00124D62"/>
    <w:rsid w:val="001303B8"/>
    <w:rsid w:val="00135FC1"/>
    <w:rsid w:val="001367EF"/>
    <w:rsid w:val="0014049C"/>
    <w:rsid w:val="001409B2"/>
    <w:rsid w:val="0014107F"/>
    <w:rsid w:val="00142D1F"/>
    <w:rsid w:val="001433B6"/>
    <w:rsid w:val="00146E19"/>
    <w:rsid w:val="00152DC5"/>
    <w:rsid w:val="001539B5"/>
    <w:rsid w:val="001548CA"/>
    <w:rsid w:val="00167450"/>
    <w:rsid w:val="0017150D"/>
    <w:rsid w:val="00172069"/>
    <w:rsid w:val="001751AF"/>
    <w:rsid w:val="001752E0"/>
    <w:rsid w:val="00176A69"/>
    <w:rsid w:val="001801B8"/>
    <w:rsid w:val="00180663"/>
    <w:rsid w:val="0018095D"/>
    <w:rsid w:val="00180AD1"/>
    <w:rsid w:val="00182615"/>
    <w:rsid w:val="00186141"/>
    <w:rsid w:val="001868AC"/>
    <w:rsid w:val="001874D3"/>
    <w:rsid w:val="0019099E"/>
    <w:rsid w:val="001930E1"/>
    <w:rsid w:val="00193D21"/>
    <w:rsid w:val="00194A51"/>
    <w:rsid w:val="00195820"/>
    <w:rsid w:val="00197725"/>
    <w:rsid w:val="001A2AEF"/>
    <w:rsid w:val="001A58A0"/>
    <w:rsid w:val="001B1396"/>
    <w:rsid w:val="001B439B"/>
    <w:rsid w:val="001B4C02"/>
    <w:rsid w:val="001B4F43"/>
    <w:rsid w:val="001B4FC8"/>
    <w:rsid w:val="001B632E"/>
    <w:rsid w:val="001B68F2"/>
    <w:rsid w:val="001B6E79"/>
    <w:rsid w:val="001B752E"/>
    <w:rsid w:val="001C1E82"/>
    <w:rsid w:val="001C2CCC"/>
    <w:rsid w:val="001C4A48"/>
    <w:rsid w:val="001D1A72"/>
    <w:rsid w:val="001E0556"/>
    <w:rsid w:val="001E1D28"/>
    <w:rsid w:val="001F0AD8"/>
    <w:rsid w:val="001F18DD"/>
    <w:rsid w:val="00201F71"/>
    <w:rsid w:val="00203082"/>
    <w:rsid w:val="00203EC1"/>
    <w:rsid w:val="00211169"/>
    <w:rsid w:val="00212F2B"/>
    <w:rsid w:val="00217D0D"/>
    <w:rsid w:val="0022164F"/>
    <w:rsid w:val="00223B79"/>
    <w:rsid w:val="00224121"/>
    <w:rsid w:val="00233FCA"/>
    <w:rsid w:val="002355EF"/>
    <w:rsid w:val="002359A5"/>
    <w:rsid w:val="00235F21"/>
    <w:rsid w:val="00237FC8"/>
    <w:rsid w:val="00242E0D"/>
    <w:rsid w:val="002455B1"/>
    <w:rsid w:val="00254AC3"/>
    <w:rsid w:val="00257E28"/>
    <w:rsid w:val="00260C90"/>
    <w:rsid w:val="002658DC"/>
    <w:rsid w:val="00266C59"/>
    <w:rsid w:val="00274EE4"/>
    <w:rsid w:val="00290B17"/>
    <w:rsid w:val="002929E9"/>
    <w:rsid w:val="00295BB1"/>
    <w:rsid w:val="002A2AD3"/>
    <w:rsid w:val="002A3C1E"/>
    <w:rsid w:val="002B3FF7"/>
    <w:rsid w:val="002B4480"/>
    <w:rsid w:val="002C59EA"/>
    <w:rsid w:val="002C626F"/>
    <w:rsid w:val="002D525C"/>
    <w:rsid w:val="002D6304"/>
    <w:rsid w:val="002D6A4A"/>
    <w:rsid w:val="002D785F"/>
    <w:rsid w:val="002E1176"/>
    <w:rsid w:val="002E67A9"/>
    <w:rsid w:val="002E7D09"/>
    <w:rsid w:val="002F172D"/>
    <w:rsid w:val="002F384E"/>
    <w:rsid w:val="002F5282"/>
    <w:rsid w:val="003061DD"/>
    <w:rsid w:val="0030729E"/>
    <w:rsid w:val="00310D48"/>
    <w:rsid w:val="003126CF"/>
    <w:rsid w:val="00313C73"/>
    <w:rsid w:val="003209A9"/>
    <w:rsid w:val="00324CD4"/>
    <w:rsid w:val="00326997"/>
    <w:rsid w:val="003331D9"/>
    <w:rsid w:val="00335C48"/>
    <w:rsid w:val="00341A6A"/>
    <w:rsid w:val="0034458C"/>
    <w:rsid w:val="003449E9"/>
    <w:rsid w:val="00345EA7"/>
    <w:rsid w:val="00345EF1"/>
    <w:rsid w:val="003476A9"/>
    <w:rsid w:val="0035219A"/>
    <w:rsid w:val="00353C2C"/>
    <w:rsid w:val="00360C1F"/>
    <w:rsid w:val="00361118"/>
    <w:rsid w:val="0036238F"/>
    <w:rsid w:val="00364697"/>
    <w:rsid w:val="003666A0"/>
    <w:rsid w:val="0037004E"/>
    <w:rsid w:val="00370070"/>
    <w:rsid w:val="003701F7"/>
    <w:rsid w:val="003748B7"/>
    <w:rsid w:val="00374EF7"/>
    <w:rsid w:val="00374F60"/>
    <w:rsid w:val="00380696"/>
    <w:rsid w:val="003855A3"/>
    <w:rsid w:val="00385EDD"/>
    <w:rsid w:val="003877FE"/>
    <w:rsid w:val="00391C74"/>
    <w:rsid w:val="00392AB9"/>
    <w:rsid w:val="003953E4"/>
    <w:rsid w:val="0039744E"/>
    <w:rsid w:val="00397FD1"/>
    <w:rsid w:val="003A14CB"/>
    <w:rsid w:val="003A5F66"/>
    <w:rsid w:val="003A5F98"/>
    <w:rsid w:val="003B275C"/>
    <w:rsid w:val="003B2C3D"/>
    <w:rsid w:val="003B3380"/>
    <w:rsid w:val="003B64F6"/>
    <w:rsid w:val="003B7289"/>
    <w:rsid w:val="003C1B9F"/>
    <w:rsid w:val="003C2C34"/>
    <w:rsid w:val="003C6CB0"/>
    <w:rsid w:val="003D06D2"/>
    <w:rsid w:val="003D29C1"/>
    <w:rsid w:val="003D47F1"/>
    <w:rsid w:val="003D6CAA"/>
    <w:rsid w:val="003E100F"/>
    <w:rsid w:val="003E24E8"/>
    <w:rsid w:val="003E2CFB"/>
    <w:rsid w:val="003E70BF"/>
    <w:rsid w:val="003E74D7"/>
    <w:rsid w:val="003E7DE7"/>
    <w:rsid w:val="003E7FE1"/>
    <w:rsid w:val="00400D7D"/>
    <w:rsid w:val="00407511"/>
    <w:rsid w:val="004126CF"/>
    <w:rsid w:val="00414122"/>
    <w:rsid w:val="00416B46"/>
    <w:rsid w:val="00424B0B"/>
    <w:rsid w:val="00432368"/>
    <w:rsid w:val="00433110"/>
    <w:rsid w:val="004354F7"/>
    <w:rsid w:val="00440714"/>
    <w:rsid w:val="0044240C"/>
    <w:rsid w:val="00442D38"/>
    <w:rsid w:val="00442F9A"/>
    <w:rsid w:val="004444CF"/>
    <w:rsid w:val="00445C43"/>
    <w:rsid w:val="00450B52"/>
    <w:rsid w:val="00452C07"/>
    <w:rsid w:val="004538B5"/>
    <w:rsid w:val="00454F12"/>
    <w:rsid w:val="00457FED"/>
    <w:rsid w:val="00470274"/>
    <w:rsid w:val="0047404C"/>
    <w:rsid w:val="0048414A"/>
    <w:rsid w:val="00496CB8"/>
    <w:rsid w:val="00497470"/>
    <w:rsid w:val="004A30B3"/>
    <w:rsid w:val="004A349B"/>
    <w:rsid w:val="004A64B5"/>
    <w:rsid w:val="004A7515"/>
    <w:rsid w:val="004A7929"/>
    <w:rsid w:val="004B03A3"/>
    <w:rsid w:val="004B143E"/>
    <w:rsid w:val="004B221E"/>
    <w:rsid w:val="004B4C61"/>
    <w:rsid w:val="004B69F4"/>
    <w:rsid w:val="004B7EF2"/>
    <w:rsid w:val="004D0306"/>
    <w:rsid w:val="004D2B0E"/>
    <w:rsid w:val="004D57C5"/>
    <w:rsid w:val="004F0725"/>
    <w:rsid w:val="004F3D4C"/>
    <w:rsid w:val="00501F34"/>
    <w:rsid w:val="005039B0"/>
    <w:rsid w:val="00504478"/>
    <w:rsid w:val="00507CA9"/>
    <w:rsid w:val="005150FE"/>
    <w:rsid w:val="00520176"/>
    <w:rsid w:val="005209F0"/>
    <w:rsid w:val="0052152F"/>
    <w:rsid w:val="005218A6"/>
    <w:rsid w:val="00522163"/>
    <w:rsid w:val="00522181"/>
    <w:rsid w:val="00522AA7"/>
    <w:rsid w:val="0053009B"/>
    <w:rsid w:val="00536561"/>
    <w:rsid w:val="0054403D"/>
    <w:rsid w:val="005472CA"/>
    <w:rsid w:val="00547AEC"/>
    <w:rsid w:val="005505DD"/>
    <w:rsid w:val="00552C33"/>
    <w:rsid w:val="0056204B"/>
    <w:rsid w:val="005630FC"/>
    <w:rsid w:val="00563136"/>
    <w:rsid w:val="00564C50"/>
    <w:rsid w:val="00566E5E"/>
    <w:rsid w:val="00566ECC"/>
    <w:rsid w:val="00573D3F"/>
    <w:rsid w:val="00576002"/>
    <w:rsid w:val="005768C1"/>
    <w:rsid w:val="0058064C"/>
    <w:rsid w:val="005831DA"/>
    <w:rsid w:val="005836E5"/>
    <w:rsid w:val="00583ED6"/>
    <w:rsid w:val="00586253"/>
    <w:rsid w:val="00587964"/>
    <w:rsid w:val="005955EB"/>
    <w:rsid w:val="005966D9"/>
    <w:rsid w:val="005A2F3F"/>
    <w:rsid w:val="005B0681"/>
    <w:rsid w:val="005B19D4"/>
    <w:rsid w:val="005B556E"/>
    <w:rsid w:val="005C4F36"/>
    <w:rsid w:val="005C7CF9"/>
    <w:rsid w:val="005C7D73"/>
    <w:rsid w:val="005D2610"/>
    <w:rsid w:val="005D5A4D"/>
    <w:rsid w:val="005D681E"/>
    <w:rsid w:val="005D7CE3"/>
    <w:rsid w:val="005E03E3"/>
    <w:rsid w:val="005E37A8"/>
    <w:rsid w:val="005F0F9E"/>
    <w:rsid w:val="005F147B"/>
    <w:rsid w:val="005F282F"/>
    <w:rsid w:val="005F3947"/>
    <w:rsid w:val="005F4B7E"/>
    <w:rsid w:val="00602D87"/>
    <w:rsid w:val="00606B94"/>
    <w:rsid w:val="006117A8"/>
    <w:rsid w:val="006125C0"/>
    <w:rsid w:val="006174D4"/>
    <w:rsid w:val="006207A2"/>
    <w:rsid w:val="00620CD5"/>
    <w:rsid w:val="006239BA"/>
    <w:rsid w:val="00623FA2"/>
    <w:rsid w:val="00625660"/>
    <w:rsid w:val="0062658C"/>
    <w:rsid w:val="00626EDF"/>
    <w:rsid w:val="00642984"/>
    <w:rsid w:val="00642F2E"/>
    <w:rsid w:val="00646585"/>
    <w:rsid w:val="00652E7A"/>
    <w:rsid w:val="00660C92"/>
    <w:rsid w:val="00667233"/>
    <w:rsid w:val="00671D18"/>
    <w:rsid w:val="00673272"/>
    <w:rsid w:val="00677462"/>
    <w:rsid w:val="006815D2"/>
    <w:rsid w:val="00683614"/>
    <w:rsid w:val="006906AB"/>
    <w:rsid w:val="00691811"/>
    <w:rsid w:val="006946CE"/>
    <w:rsid w:val="00694BBE"/>
    <w:rsid w:val="0069578C"/>
    <w:rsid w:val="00696BA8"/>
    <w:rsid w:val="006979DA"/>
    <w:rsid w:val="006A2A02"/>
    <w:rsid w:val="006A4383"/>
    <w:rsid w:val="006B1A08"/>
    <w:rsid w:val="006B3D80"/>
    <w:rsid w:val="006B3DC6"/>
    <w:rsid w:val="006B5D36"/>
    <w:rsid w:val="006C07E2"/>
    <w:rsid w:val="006C38EF"/>
    <w:rsid w:val="006C3D87"/>
    <w:rsid w:val="006D0E0A"/>
    <w:rsid w:val="006D1304"/>
    <w:rsid w:val="006D7042"/>
    <w:rsid w:val="006E5402"/>
    <w:rsid w:val="006E7A8F"/>
    <w:rsid w:val="006F041F"/>
    <w:rsid w:val="006F214B"/>
    <w:rsid w:val="006F37F6"/>
    <w:rsid w:val="006F5A82"/>
    <w:rsid w:val="007013A5"/>
    <w:rsid w:val="007057BB"/>
    <w:rsid w:val="00706348"/>
    <w:rsid w:val="00706A8F"/>
    <w:rsid w:val="007135C1"/>
    <w:rsid w:val="00726AB9"/>
    <w:rsid w:val="00727A00"/>
    <w:rsid w:val="00727E6F"/>
    <w:rsid w:val="00732281"/>
    <w:rsid w:val="0074483D"/>
    <w:rsid w:val="00746089"/>
    <w:rsid w:val="00746765"/>
    <w:rsid w:val="00751347"/>
    <w:rsid w:val="007551CA"/>
    <w:rsid w:val="00755674"/>
    <w:rsid w:val="007569E7"/>
    <w:rsid w:val="00757905"/>
    <w:rsid w:val="007635D5"/>
    <w:rsid w:val="00764E31"/>
    <w:rsid w:val="00767045"/>
    <w:rsid w:val="00767B0A"/>
    <w:rsid w:val="00770F50"/>
    <w:rsid w:val="00772746"/>
    <w:rsid w:val="00774035"/>
    <w:rsid w:val="00777673"/>
    <w:rsid w:val="00783B51"/>
    <w:rsid w:val="007953BB"/>
    <w:rsid w:val="00797D04"/>
    <w:rsid w:val="00797ED4"/>
    <w:rsid w:val="007A2715"/>
    <w:rsid w:val="007A3B95"/>
    <w:rsid w:val="007A77B2"/>
    <w:rsid w:val="007B050F"/>
    <w:rsid w:val="007B37D6"/>
    <w:rsid w:val="007B5BF8"/>
    <w:rsid w:val="007B70C8"/>
    <w:rsid w:val="007B7968"/>
    <w:rsid w:val="007C051E"/>
    <w:rsid w:val="007C283E"/>
    <w:rsid w:val="007C2AC9"/>
    <w:rsid w:val="007C5159"/>
    <w:rsid w:val="007C60EE"/>
    <w:rsid w:val="007D11AB"/>
    <w:rsid w:val="007D1A40"/>
    <w:rsid w:val="007D55DE"/>
    <w:rsid w:val="007D6322"/>
    <w:rsid w:val="007E36B7"/>
    <w:rsid w:val="007E49A4"/>
    <w:rsid w:val="007E6579"/>
    <w:rsid w:val="008022CC"/>
    <w:rsid w:val="00802F6D"/>
    <w:rsid w:val="00811B87"/>
    <w:rsid w:val="00814234"/>
    <w:rsid w:val="0081594F"/>
    <w:rsid w:val="00816AA6"/>
    <w:rsid w:val="00822937"/>
    <w:rsid w:val="00823A0C"/>
    <w:rsid w:val="00823A94"/>
    <w:rsid w:val="008240B3"/>
    <w:rsid w:val="00832EB9"/>
    <w:rsid w:val="0083391D"/>
    <w:rsid w:val="00843C4E"/>
    <w:rsid w:val="0084414E"/>
    <w:rsid w:val="00846F4F"/>
    <w:rsid w:val="00847CDD"/>
    <w:rsid w:val="00851E33"/>
    <w:rsid w:val="00857445"/>
    <w:rsid w:val="00860AB5"/>
    <w:rsid w:val="0086297A"/>
    <w:rsid w:val="00864D15"/>
    <w:rsid w:val="00865FC7"/>
    <w:rsid w:val="008714EC"/>
    <w:rsid w:val="00875216"/>
    <w:rsid w:val="00875918"/>
    <w:rsid w:val="008770D0"/>
    <w:rsid w:val="0088124F"/>
    <w:rsid w:val="0088214C"/>
    <w:rsid w:val="00882B04"/>
    <w:rsid w:val="00882EE1"/>
    <w:rsid w:val="008973BD"/>
    <w:rsid w:val="00897605"/>
    <w:rsid w:val="008A0F90"/>
    <w:rsid w:val="008A2AB1"/>
    <w:rsid w:val="008A4721"/>
    <w:rsid w:val="008A7ED2"/>
    <w:rsid w:val="008B09E3"/>
    <w:rsid w:val="008C37C0"/>
    <w:rsid w:val="008C5B57"/>
    <w:rsid w:val="008D048F"/>
    <w:rsid w:val="008D431C"/>
    <w:rsid w:val="008D5EAF"/>
    <w:rsid w:val="008E1D61"/>
    <w:rsid w:val="008E4584"/>
    <w:rsid w:val="008E5DA1"/>
    <w:rsid w:val="008E7AA5"/>
    <w:rsid w:val="008F440E"/>
    <w:rsid w:val="0090182F"/>
    <w:rsid w:val="00907583"/>
    <w:rsid w:val="00910EF9"/>
    <w:rsid w:val="00923C1D"/>
    <w:rsid w:val="0092506F"/>
    <w:rsid w:val="009266E7"/>
    <w:rsid w:val="0093074E"/>
    <w:rsid w:val="00941D12"/>
    <w:rsid w:val="009448CC"/>
    <w:rsid w:val="00946B8C"/>
    <w:rsid w:val="009543C1"/>
    <w:rsid w:val="009549E7"/>
    <w:rsid w:val="0095690F"/>
    <w:rsid w:val="0096669A"/>
    <w:rsid w:val="00972FA5"/>
    <w:rsid w:val="0098107E"/>
    <w:rsid w:val="009811B1"/>
    <w:rsid w:val="009847A8"/>
    <w:rsid w:val="00985EE5"/>
    <w:rsid w:val="00986808"/>
    <w:rsid w:val="00987D98"/>
    <w:rsid w:val="009914C2"/>
    <w:rsid w:val="0099685B"/>
    <w:rsid w:val="0099778F"/>
    <w:rsid w:val="00997AC4"/>
    <w:rsid w:val="00997F9A"/>
    <w:rsid w:val="009A1FCB"/>
    <w:rsid w:val="009A31ED"/>
    <w:rsid w:val="009A3893"/>
    <w:rsid w:val="009A5EEF"/>
    <w:rsid w:val="009B0087"/>
    <w:rsid w:val="009B1A33"/>
    <w:rsid w:val="009B47E2"/>
    <w:rsid w:val="009B5384"/>
    <w:rsid w:val="009B6093"/>
    <w:rsid w:val="009C03BB"/>
    <w:rsid w:val="009C4B81"/>
    <w:rsid w:val="009C565F"/>
    <w:rsid w:val="009C6B3E"/>
    <w:rsid w:val="009C6E21"/>
    <w:rsid w:val="009D018E"/>
    <w:rsid w:val="009D1621"/>
    <w:rsid w:val="009D5633"/>
    <w:rsid w:val="009D5C6B"/>
    <w:rsid w:val="009E1462"/>
    <w:rsid w:val="009E61E8"/>
    <w:rsid w:val="009E77E7"/>
    <w:rsid w:val="009F2980"/>
    <w:rsid w:val="009F4F31"/>
    <w:rsid w:val="00A02357"/>
    <w:rsid w:val="00A0521C"/>
    <w:rsid w:val="00A114BD"/>
    <w:rsid w:val="00A1363B"/>
    <w:rsid w:val="00A14F0F"/>
    <w:rsid w:val="00A218D8"/>
    <w:rsid w:val="00A24E8C"/>
    <w:rsid w:val="00A2751E"/>
    <w:rsid w:val="00A27F2F"/>
    <w:rsid w:val="00A33B91"/>
    <w:rsid w:val="00A36A05"/>
    <w:rsid w:val="00A36E18"/>
    <w:rsid w:val="00A45CD6"/>
    <w:rsid w:val="00A50EFC"/>
    <w:rsid w:val="00A51362"/>
    <w:rsid w:val="00A5437C"/>
    <w:rsid w:val="00A622E3"/>
    <w:rsid w:val="00A6325F"/>
    <w:rsid w:val="00A64D8B"/>
    <w:rsid w:val="00A658F4"/>
    <w:rsid w:val="00A67307"/>
    <w:rsid w:val="00A67761"/>
    <w:rsid w:val="00A70026"/>
    <w:rsid w:val="00A72F48"/>
    <w:rsid w:val="00A877EB"/>
    <w:rsid w:val="00A878FC"/>
    <w:rsid w:val="00A931A3"/>
    <w:rsid w:val="00A93FBE"/>
    <w:rsid w:val="00AA22AF"/>
    <w:rsid w:val="00AA57DB"/>
    <w:rsid w:val="00AA5A41"/>
    <w:rsid w:val="00AB0AEA"/>
    <w:rsid w:val="00AB6656"/>
    <w:rsid w:val="00AB7039"/>
    <w:rsid w:val="00AB7071"/>
    <w:rsid w:val="00AB7121"/>
    <w:rsid w:val="00AC78EC"/>
    <w:rsid w:val="00AD03CF"/>
    <w:rsid w:val="00AD2447"/>
    <w:rsid w:val="00AD2DF1"/>
    <w:rsid w:val="00AD4531"/>
    <w:rsid w:val="00AE0C1E"/>
    <w:rsid w:val="00AE21AA"/>
    <w:rsid w:val="00AE2E98"/>
    <w:rsid w:val="00AF2913"/>
    <w:rsid w:val="00AF57F4"/>
    <w:rsid w:val="00B02CDA"/>
    <w:rsid w:val="00B03AE7"/>
    <w:rsid w:val="00B045CC"/>
    <w:rsid w:val="00B1098B"/>
    <w:rsid w:val="00B111D4"/>
    <w:rsid w:val="00B14D2E"/>
    <w:rsid w:val="00B205AB"/>
    <w:rsid w:val="00B2336C"/>
    <w:rsid w:val="00B249B7"/>
    <w:rsid w:val="00B27F5D"/>
    <w:rsid w:val="00B27FF9"/>
    <w:rsid w:val="00B30044"/>
    <w:rsid w:val="00B311AB"/>
    <w:rsid w:val="00B354DA"/>
    <w:rsid w:val="00B37095"/>
    <w:rsid w:val="00B46629"/>
    <w:rsid w:val="00B46B5A"/>
    <w:rsid w:val="00B46C88"/>
    <w:rsid w:val="00B53A19"/>
    <w:rsid w:val="00B5442B"/>
    <w:rsid w:val="00B57988"/>
    <w:rsid w:val="00B65525"/>
    <w:rsid w:val="00B73FAC"/>
    <w:rsid w:val="00B75741"/>
    <w:rsid w:val="00B75CB9"/>
    <w:rsid w:val="00B75FE9"/>
    <w:rsid w:val="00B83C89"/>
    <w:rsid w:val="00B85262"/>
    <w:rsid w:val="00B928E5"/>
    <w:rsid w:val="00B92F58"/>
    <w:rsid w:val="00B96090"/>
    <w:rsid w:val="00B96BBC"/>
    <w:rsid w:val="00BA084E"/>
    <w:rsid w:val="00BA0FB0"/>
    <w:rsid w:val="00BA110F"/>
    <w:rsid w:val="00BA1D8D"/>
    <w:rsid w:val="00BA5D50"/>
    <w:rsid w:val="00BB385D"/>
    <w:rsid w:val="00BB4013"/>
    <w:rsid w:val="00BB4651"/>
    <w:rsid w:val="00BC0697"/>
    <w:rsid w:val="00BC2D12"/>
    <w:rsid w:val="00BC48E0"/>
    <w:rsid w:val="00BD39BD"/>
    <w:rsid w:val="00BE3BE9"/>
    <w:rsid w:val="00BE6F91"/>
    <w:rsid w:val="00BE71F2"/>
    <w:rsid w:val="00BE7F9E"/>
    <w:rsid w:val="00BF1258"/>
    <w:rsid w:val="00BF3092"/>
    <w:rsid w:val="00BF567A"/>
    <w:rsid w:val="00BF57DA"/>
    <w:rsid w:val="00BF72C2"/>
    <w:rsid w:val="00C12880"/>
    <w:rsid w:val="00C139B1"/>
    <w:rsid w:val="00C15CB3"/>
    <w:rsid w:val="00C1777D"/>
    <w:rsid w:val="00C2222C"/>
    <w:rsid w:val="00C2647F"/>
    <w:rsid w:val="00C267EE"/>
    <w:rsid w:val="00C3299C"/>
    <w:rsid w:val="00C36067"/>
    <w:rsid w:val="00C37365"/>
    <w:rsid w:val="00C40A00"/>
    <w:rsid w:val="00C415DA"/>
    <w:rsid w:val="00C43252"/>
    <w:rsid w:val="00C452C4"/>
    <w:rsid w:val="00C516C1"/>
    <w:rsid w:val="00C538BB"/>
    <w:rsid w:val="00C57B26"/>
    <w:rsid w:val="00C6148C"/>
    <w:rsid w:val="00C62375"/>
    <w:rsid w:val="00C62766"/>
    <w:rsid w:val="00C62983"/>
    <w:rsid w:val="00C656D2"/>
    <w:rsid w:val="00C65B13"/>
    <w:rsid w:val="00C6629A"/>
    <w:rsid w:val="00C71715"/>
    <w:rsid w:val="00C72DF7"/>
    <w:rsid w:val="00C73980"/>
    <w:rsid w:val="00C75CD8"/>
    <w:rsid w:val="00C7641D"/>
    <w:rsid w:val="00C801DE"/>
    <w:rsid w:val="00C857C4"/>
    <w:rsid w:val="00C90BAC"/>
    <w:rsid w:val="00C911BB"/>
    <w:rsid w:val="00C91BDA"/>
    <w:rsid w:val="00C922E4"/>
    <w:rsid w:val="00C9452B"/>
    <w:rsid w:val="00CA33A8"/>
    <w:rsid w:val="00CA5A8A"/>
    <w:rsid w:val="00CB069F"/>
    <w:rsid w:val="00CB0C1F"/>
    <w:rsid w:val="00CB134D"/>
    <w:rsid w:val="00CB3902"/>
    <w:rsid w:val="00CB3D7A"/>
    <w:rsid w:val="00CC0470"/>
    <w:rsid w:val="00CC2AD0"/>
    <w:rsid w:val="00CC5294"/>
    <w:rsid w:val="00CC6503"/>
    <w:rsid w:val="00CC75E3"/>
    <w:rsid w:val="00CD2B45"/>
    <w:rsid w:val="00CD4DBA"/>
    <w:rsid w:val="00CD5C24"/>
    <w:rsid w:val="00CE3C93"/>
    <w:rsid w:val="00CE5BAF"/>
    <w:rsid w:val="00CE7D85"/>
    <w:rsid w:val="00CF20C7"/>
    <w:rsid w:val="00CF2221"/>
    <w:rsid w:val="00CF2E91"/>
    <w:rsid w:val="00CF6A86"/>
    <w:rsid w:val="00CF6C01"/>
    <w:rsid w:val="00D018C3"/>
    <w:rsid w:val="00D03DC6"/>
    <w:rsid w:val="00D044A2"/>
    <w:rsid w:val="00D067C0"/>
    <w:rsid w:val="00D10949"/>
    <w:rsid w:val="00D16EA5"/>
    <w:rsid w:val="00D3442E"/>
    <w:rsid w:val="00D35D8C"/>
    <w:rsid w:val="00D363E1"/>
    <w:rsid w:val="00D37F74"/>
    <w:rsid w:val="00D42B7E"/>
    <w:rsid w:val="00D42F51"/>
    <w:rsid w:val="00D44814"/>
    <w:rsid w:val="00D45322"/>
    <w:rsid w:val="00D453D8"/>
    <w:rsid w:val="00D47E20"/>
    <w:rsid w:val="00D57962"/>
    <w:rsid w:val="00D6008D"/>
    <w:rsid w:val="00D628BB"/>
    <w:rsid w:val="00D644DC"/>
    <w:rsid w:val="00D649F9"/>
    <w:rsid w:val="00D75280"/>
    <w:rsid w:val="00D800EB"/>
    <w:rsid w:val="00D80D2F"/>
    <w:rsid w:val="00D80E88"/>
    <w:rsid w:val="00D85341"/>
    <w:rsid w:val="00D90EF8"/>
    <w:rsid w:val="00D95A30"/>
    <w:rsid w:val="00D96F87"/>
    <w:rsid w:val="00DA5596"/>
    <w:rsid w:val="00DB70F5"/>
    <w:rsid w:val="00DC5975"/>
    <w:rsid w:val="00DD35D9"/>
    <w:rsid w:val="00DE58DE"/>
    <w:rsid w:val="00DE6D6C"/>
    <w:rsid w:val="00DE7D4B"/>
    <w:rsid w:val="00DF2A01"/>
    <w:rsid w:val="00DF4322"/>
    <w:rsid w:val="00E00862"/>
    <w:rsid w:val="00E04BDA"/>
    <w:rsid w:val="00E058F8"/>
    <w:rsid w:val="00E064ED"/>
    <w:rsid w:val="00E07C2F"/>
    <w:rsid w:val="00E149B1"/>
    <w:rsid w:val="00E1527F"/>
    <w:rsid w:val="00E20284"/>
    <w:rsid w:val="00E20F66"/>
    <w:rsid w:val="00E2129B"/>
    <w:rsid w:val="00E21F99"/>
    <w:rsid w:val="00E2320B"/>
    <w:rsid w:val="00E244AC"/>
    <w:rsid w:val="00E249B0"/>
    <w:rsid w:val="00E2629E"/>
    <w:rsid w:val="00E362E8"/>
    <w:rsid w:val="00E409F2"/>
    <w:rsid w:val="00E421A1"/>
    <w:rsid w:val="00E42D91"/>
    <w:rsid w:val="00E454DA"/>
    <w:rsid w:val="00E50639"/>
    <w:rsid w:val="00E50BB6"/>
    <w:rsid w:val="00E53EFB"/>
    <w:rsid w:val="00E56736"/>
    <w:rsid w:val="00E56C3D"/>
    <w:rsid w:val="00E57638"/>
    <w:rsid w:val="00E65633"/>
    <w:rsid w:val="00E65C79"/>
    <w:rsid w:val="00E673FD"/>
    <w:rsid w:val="00E70173"/>
    <w:rsid w:val="00E74F21"/>
    <w:rsid w:val="00E820F6"/>
    <w:rsid w:val="00E8374B"/>
    <w:rsid w:val="00E852F0"/>
    <w:rsid w:val="00E854D0"/>
    <w:rsid w:val="00E858F2"/>
    <w:rsid w:val="00E901F6"/>
    <w:rsid w:val="00E90B39"/>
    <w:rsid w:val="00E92678"/>
    <w:rsid w:val="00E9268C"/>
    <w:rsid w:val="00E939AE"/>
    <w:rsid w:val="00E9675B"/>
    <w:rsid w:val="00EB1014"/>
    <w:rsid w:val="00EB464A"/>
    <w:rsid w:val="00EC1525"/>
    <w:rsid w:val="00EC1873"/>
    <w:rsid w:val="00EC5FA7"/>
    <w:rsid w:val="00ED16C3"/>
    <w:rsid w:val="00ED17BC"/>
    <w:rsid w:val="00EE06F4"/>
    <w:rsid w:val="00EE14B2"/>
    <w:rsid w:val="00EE229A"/>
    <w:rsid w:val="00EE26E6"/>
    <w:rsid w:val="00EE28B1"/>
    <w:rsid w:val="00EE3857"/>
    <w:rsid w:val="00EF1004"/>
    <w:rsid w:val="00F01F20"/>
    <w:rsid w:val="00F0345A"/>
    <w:rsid w:val="00F1218E"/>
    <w:rsid w:val="00F12B5E"/>
    <w:rsid w:val="00F13499"/>
    <w:rsid w:val="00F14A2D"/>
    <w:rsid w:val="00F17DF5"/>
    <w:rsid w:val="00F229DE"/>
    <w:rsid w:val="00F25F03"/>
    <w:rsid w:val="00F31DFC"/>
    <w:rsid w:val="00F34CDE"/>
    <w:rsid w:val="00F37210"/>
    <w:rsid w:val="00F4017A"/>
    <w:rsid w:val="00F43EF6"/>
    <w:rsid w:val="00F45AEB"/>
    <w:rsid w:val="00F47913"/>
    <w:rsid w:val="00F56BFE"/>
    <w:rsid w:val="00F6411E"/>
    <w:rsid w:val="00F77E94"/>
    <w:rsid w:val="00F823DA"/>
    <w:rsid w:val="00F843FD"/>
    <w:rsid w:val="00F86A42"/>
    <w:rsid w:val="00F904A8"/>
    <w:rsid w:val="00FB1689"/>
    <w:rsid w:val="00FB1E3E"/>
    <w:rsid w:val="00FB2542"/>
    <w:rsid w:val="00FB7C55"/>
    <w:rsid w:val="00FC3E17"/>
    <w:rsid w:val="00FD0547"/>
    <w:rsid w:val="00FD4472"/>
    <w:rsid w:val="00FD49BB"/>
    <w:rsid w:val="00FD4BE4"/>
    <w:rsid w:val="00FD535D"/>
    <w:rsid w:val="00FD53FB"/>
    <w:rsid w:val="00FD6A18"/>
    <w:rsid w:val="00FD7049"/>
    <w:rsid w:val="00FD716C"/>
    <w:rsid w:val="00FF3151"/>
    <w:rsid w:val="00FF5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FF1C-B598-4A82-B1E3-69A90641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C8"/>
  </w:style>
  <w:style w:type="paragraph" w:styleId="Heading1">
    <w:name w:val="heading 1"/>
    <w:basedOn w:val="Normal"/>
    <w:link w:val="Heading1Char"/>
    <w:uiPriority w:val="9"/>
    <w:qFormat/>
    <w:rsid w:val="00BE7F9E"/>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42193"/>
    <w:pPr>
      <w:autoSpaceDE w:val="0"/>
      <w:autoSpaceDN w:val="0"/>
      <w:adjustRightInd w:val="0"/>
    </w:pPr>
    <w:rPr>
      <w:rFonts w:ascii="Calibri" w:eastAsia="Calibri" w:hAnsi="Calibri" w:cs="Calibri"/>
      <w:color w:val="000000"/>
      <w:sz w:val="24"/>
      <w:szCs w:val="24"/>
    </w:rPr>
  </w:style>
  <w:style w:type="character" w:styleId="FootnoteReference">
    <w:name w:val="footnote reference"/>
    <w:basedOn w:val="DefaultParagraphFont"/>
    <w:uiPriority w:val="99"/>
    <w:semiHidden/>
    <w:rsid w:val="00042193"/>
    <w:rPr>
      <w:rFonts w:cs="Times New Roman"/>
      <w:vertAlign w:val="superscript"/>
    </w:rPr>
  </w:style>
  <w:style w:type="character" w:customStyle="1" w:styleId="A2">
    <w:name w:val="A2"/>
    <w:uiPriority w:val="99"/>
    <w:rsid w:val="00042193"/>
    <w:rPr>
      <w:rFonts w:cs="Adobe Garamond Pro"/>
      <w:color w:val="000000"/>
      <w:sz w:val="22"/>
      <w:szCs w:val="22"/>
    </w:rPr>
  </w:style>
  <w:style w:type="paragraph" w:styleId="HTMLPreformatted">
    <w:name w:val="HTML Preformatted"/>
    <w:basedOn w:val="Normal"/>
    <w:link w:val="HTMLPreformattedChar"/>
    <w:uiPriority w:val="99"/>
    <w:semiHidden/>
    <w:unhideWhenUsed/>
    <w:rsid w:val="00F34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F34CDE"/>
    <w:rPr>
      <w:rFonts w:ascii="Courier New" w:eastAsia="Times New Roman" w:hAnsi="Courier New" w:cs="Courier New"/>
      <w:sz w:val="20"/>
      <w:szCs w:val="20"/>
      <w:lang w:eastAsia="tr-TR"/>
    </w:rPr>
  </w:style>
  <w:style w:type="character" w:styleId="Hyperlink">
    <w:name w:val="Hyperlink"/>
    <w:basedOn w:val="DefaultParagraphFont"/>
    <w:uiPriority w:val="99"/>
    <w:unhideWhenUsed/>
    <w:rsid w:val="00EE14B2"/>
    <w:rPr>
      <w:color w:val="0000FF"/>
      <w:u w:val="single"/>
    </w:rPr>
  </w:style>
  <w:style w:type="paragraph" w:styleId="NormalWeb">
    <w:name w:val="Normal (Web)"/>
    <w:basedOn w:val="Normal"/>
    <w:uiPriority w:val="99"/>
    <w:unhideWhenUsed/>
    <w:rsid w:val="00F229DE"/>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F229DE"/>
  </w:style>
  <w:style w:type="character" w:customStyle="1" w:styleId="Heading1Char">
    <w:name w:val="Heading 1 Char"/>
    <w:basedOn w:val="DefaultParagraphFont"/>
    <w:link w:val="Heading1"/>
    <w:uiPriority w:val="9"/>
    <w:rsid w:val="00BE7F9E"/>
    <w:rPr>
      <w:rFonts w:ascii="Times New Roman" w:eastAsia="Times New Roman" w:hAnsi="Times New Roman" w:cs="Times New Roman"/>
      <w:b/>
      <w:bCs/>
      <w:kern w:val="36"/>
      <w:sz w:val="48"/>
      <w:szCs w:val="48"/>
      <w:lang w:eastAsia="tr-TR"/>
    </w:rPr>
  </w:style>
  <w:style w:type="character" w:styleId="HTMLCite">
    <w:name w:val="HTML Cite"/>
    <w:basedOn w:val="DefaultParagraphFont"/>
    <w:uiPriority w:val="99"/>
    <w:semiHidden/>
    <w:unhideWhenUsed/>
    <w:rsid w:val="00BE7F9E"/>
    <w:rPr>
      <w:i/>
      <w:iCs/>
    </w:rPr>
  </w:style>
  <w:style w:type="character" w:styleId="FollowedHyperlink">
    <w:name w:val="FollowedHyperlink"/>
    <w:basedOn w:val="DefaultParagraphFont"/>
    <w:uiPriority w:val="99"/>
    <w:semiHidden/>
    <w:unhideWhenUsed/>
    <w:rsid w:val="00DC5975"/>
    <w:rPr>
      <w:color w:val="800080" w:themeColor="followedHyperlink"/>
      <w:u w:val="single"/>
    </w:rPr>
  </w:style>
  <w:style w:type="character" w:customStyle="1" w:styleId="a">
    <w:name w:val="a"/>
    <w:basedOn w:val="DefaultParagraphFont"/>
    <w:rsid w:val="00DC5975"/>
  </w:style>
  <w:style w:type="paragraph" w:styleId="ListParagraph">
    <w:name w:val="List Paragraph"/>
    <w:basedOn w:val="Normal"/>
    <w:uiPriority w:val="34"/>
    <w:qFormat/>
    <w:rsid w:val="005218A6"/>
    <w:pPr>
      <w:ind w:left="720"/>
      <w:contextualSpacing/>
    </w:pPr>
  </w:style>
  <w:style w:type="character" w:customStyle="1" w:styleId="booktitle">
    <w:name w:val="book_title"/>
    <w:basedOn w:val="DefaultParagraphFont"/>
    <w:rsid w:val="00182615"/>
  </w:style>
  <w:style w:type="paragraph" w:styleId="FootnoteText">
    <w:name w:val="footnote text"/>
    <w:basedOn w:val="Normal"/>
    <w:link w:val="FootnoteTextChar"/>
    <w:uiPriority w:val="99"/>
    <w:semiHidden/>
    <w:unhideWhenUsed/>
    <w:rsid w:val="00AE0C1E"/>
    <w:rPr>
      <w:sz w:val="20"/>
      <w:szCs w:val="20"/>
    </w:rPr>
  </w:style>
  <w:style w:type="character" w:customStyle="1" w:styleId="FootnoteTextChar">
    <w:name w:val="Footnote Text Char"/>
    <w:basedOn w:val="DefaultParagraphFont"/>
    <w:link w:val="FootnoteText"/>
    <w:uiPriority w:val="99"/>
    <w:semiHidden/>
    <w:rsid w:val="00AE0C1E"/>
    <w:rPr>
      <w:sz w:val="20"/>
      <w:szCs w:val="20"/>
    </w:rPr>
  </w:style>
  <w:style w:type="paragraph" w:styleId="Header">
    <w:name w:val="header"/>
    <w:basedOn w:val="Normal"/>
    <w:link w:val="HeaderChar"/>
    <w:uiPriority w:val="99"/>
    <w:semiHidden/>
    <w:unhideWhenUsed/>
    <w:rsid w:val="00A218D8"/>
    <w:pPr>
      <w:tabs>
        <w:tab w:val="center" w:pos="4536"/>
        <w:tab w:val="right" w:pos="9072"/>
      </w:tabs>
    </w:pPr>
  </w:style>
  <w:style w:type="character" w:customStyle="1" w:styleId="HeaderChar">
    <w:name w:val="Header Char"/>
    <w:basedOn w:val="DefaultParagraphFont"/>
    <w:link w:val="Header"/>
    <w:uiPriority w:val="99"/>
    <w:semiHidden/>
    <w:rsid w:val="00A218D8"/>
  </w:style>
  <w:style w:type="paragraph" w:styleId="Footer">
    <w:name w:val="footer"/>
    <w:basedOn w:val="Normal"/>
    <w:link w:val="FooterChar"/>
    <w:uiPriority w:val="99"/>
    <w:unhideWhenUsed/>
    <w:rsid w:val="00A218D8"/>
    <w:pPr>
      <w:tabs>
        <w:tab w:val="center" w:pos="4536"/>
        <w:tab w:val="right" w:pos="9072"/>
      </w:tabs>
    </w:pPr>
  </w:style>
  <w:style w:type="character" w:customStyle="1" w:styleId="FooterChar">
    <w:name w:val="Footer Char"/>
    <w:basedOn w:val="DefaultParagraphFont"/>
    <w:link w:val="Footer"/>
    <w:uiPriority w:val="99"/>
    <w:rsid w:val="00A218D8"/>
  </w:style>
  <w:style w:type="paragraph" w:styleId="BalloonText">
    <w:name w:val="Balloon Text"/>
    <w:basedOn w:val="Normal"/>
    <w:link w:val="BalloonTextChar"/>
    <w:uiPriority w:val="99"/>
    <w:semiHidden/>
    <w:unhideWhenUsed/>
    <w:rsid w:val="007E4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812">
      <w:bodyDiv w:val="1"/>
      <w:marLeft w:val="0"/>
      <w:marRight w:val="0"/>
      <w:marTop w:val="0"/>
      <w:marBottom w:val="0"/>
      <w:divBdr>
        <w:top w:val="none" w:sz="0" w:space="0" w:color="auto"/>
        <w:left w:val="none" w:sz="0" w:space="0" w:color="auto"/>
        <w:bottom w:val="none" w:sz="0" w:space="0" w:color="auto"/>
        <w:right w:val="none" w:sz="0" w:space="0" w:color="auto"/>
      </w:divBdr>
    </w:div>
    <w:div w:id="476529843">
      <w:bodyDiv w:val="1"/>
      <w:marLeft w:val="0"/>
      <w:marRight w:val="0"/>
      <w:marTop w:val="0"/>
      <w:marBottom w:val="0"/>
      <w:divBdr>
        <w:top w:val="none" w:sz="0" w:space="0" w:color="auto"/>
        <w:left w:val="none" w:sz="0" w:space="0" w:color="auto"/>
        <w:bottom w:val="none" w:sz="0" w:space="0" w:color="auto"/>
        <w:right w:val="none" w:sz="0" w:space="0" w:color="auto"/>
      </w:divBdr>
    </w:div>
    <w:div w:id="558591087">
      <w:bodyDiv w:val="1"/>
      <w:marLeft w:val="0"/>
      <w:marRight w:val="0"/>
      <w:marTop w:val="0"/>
      <w:marBottom w:val="0"/>
      <w:divBdr>
        <w:top w:val="none" w:sz="0" w:space="0" w:color="auto"/>
        <w:left w:val="none" w:sz="0" w:space="0" w:color="auto"/>
        <w:bottom w:val="none" w:sz="0" w:space="0" w:color="auto"/>
        <w:right w:val="none" w:sz="0" w:space="0" w:color="auto"/>
      </w:divBdr>
    </w:div>
    <w:div w:id="637492740">
      <w:bodyDiv w:val="1"/>
      <w:marLeft w:val="0"/>
      <w:marRight w:val="0"/>
      <w:marTop w:val="0"/>
      <w:marBottom w:val="0"/>
      <w:divBdr>
        <w:top w:val="none" w:sz="0" w:space="0" w:color="auto"/>
        <w:left w:val="none" w:sz="0" w:space="0" w:color="auto"/>
        <w:bottom w:val="none" w:sz="0" w:space="0" w:color="auto"/>
        <w:right w:val="none" w:sz="0" w:space="0" w:color="auto"/>
      </w:divBdr>
      <w:divsChild>
        <w:div w:id="778376139">
          <w:marLeft w:val="0"/>
          <w:marRight w:val="0"/>
          <w:marTop w:val="0"/>
          <w:marBottom w:val="0"/>
          <w:divBdr>
            <w:top w:val="none" w:sz="0" w:space="0" w:color="auto"/>
            <w:left w:val="none" w:sz="0" w:space="0" w:color="auto"/>
            <w:bottom w:val="none" w:sz="0" w:space="0" w:color="auto"/>
            <w:right w:val="none" w:sz="0" w:space="0" w:color="auto"/>
          </w:divBdr>
        </w:div>
        <w:div w:id="1712219497">
          <w:marLeft w:val="0"/>
          <w:marRight w:val="0"/>
          <w:marTop w:val="0"/>
          <w:marBottom w:val="0"/>
          <w:divBdr>
            <w:top w:val="none" w:sz="0" w:space="0" w:color="auto"/>
            <w:left w:val="none" w:sz="0" w:space="0" w:color="auto"/>
            <w:bottom w:val="none" w:sz="0" w:space="0" w:color="auto"/>
            <w:right w:val="none" w:sz="0" w:space="0" w:color="auto"/>
          </w:divBdr>
        </w:div>
        <w:div w:id="345716913">
          <w:marLeft w:val="0"/>
          <w:marRight w:val="0"/>
          <w:marTop w:val="0"/>
          <w:marBottom w:val="0"/>
          <w:divBdr>
            <w:top w:val="none" w:sz="0" w:space="0" w:color="auto"/>
            <w:left w:val="none" w:sz="0" w:space="0" w:color="auto"/>
            <w:bottom w:val="none" w:sz="0" w:space="0" w:color="auto"/>
            <w:right w:val="none" w:sz="0" w:space="0" w:color="auto"/>
          </w:divBdr>
        </w:div>
        <w:div w:id="1933656906">
          <w:marLeft w:val="0"/>
          <w:marRight w:val="0"/>
          <w:marTop w:val="0"/>
          <w:marBottom w:val="0"/>
          <w:divBdr>
            <w:top w:val="none" w:sz="0" w:space="0" w:color="auto"/>
            <w:left w:val="none" w:sz="0" w:space="0" w:color="auto"/>
            <w:bottom w:val="none" w:sz="0" w:space="0" w:color="auto"/>
            <w:right w:val="none" w:sz="0" w:space="0" w:color="auto"/>
          </w:divBdr>
        </w:div>
        <w:div w:id="255284671">
          <w:marLeft w:val="0"/>
          <w:marRight w:val="0"/>
          <w:marTop w:val="0"/>
          <w:marBottom w:val="0"/>
          <w:divBdr>
            <w:top w:val="none" w:sz="0" w:space="0" w:color="auto"/>
            <w:left w:val="none" w:sz="0" w:space="0" w:color="auto"/>
            <w:bottom w:val="none" w:sz="0" w:space="0" w:color="auto"/>
            <w:right w:val="none" w:sz="0" w:space="0" w:color="auto"/>
          </w:divBdr>
        </w:div>
      </w:divsChild>
    </w:div>
    <w:div w:id="678502613">
      <w:bodyDiv w:val="1"/>
      <w:marLeft w:val="0"/>
      <w:marRight w:val="0"/>
      <w:marTop w:val="0"/>
      <w:marBottom w:val="0"/>
      <w:divBdr>
        <w:top w:val="none" w:sz="0" w:space="0" w:color="auto"/>
        <w:left w:val="none" w:sz="0" w:space="0" w:color="auto"/>
        <w:bottom w:val="none" w:sz="0" w:space="0" w:color="auto"/>
        <w:right w:val="none" w:sz="0" w:space="0" w:color="auto"/>
      </w:divBdr>
    </w:div>
    <w:div w:id="883710609">
      <w:bodyDiv w:val="1"/>
      <w:marLeft w:val="0"/>
      <w:marRight w:val="0"/>
      <w:marTop w:val="0"/>
      <w:marBottom w:val="0"/>
      <w:divBdr>
        <w:top w:val="none" w:sz="0" w:space="0" w:color="auto"/>
        <w:left w:val="none" w:sz="0" w:space="0" w:color="auto"/>
        <w:bottom w:val="none" w:sz="0" w:space="0" w:color="auto"/>
        <w:right w:val="none" w:sz="0" w:space="0" w:color="auto"/>
      </w:divBdr>
    </w:div>
    <w:div w:id="1066879787">
      <w:bodyDiv w:val="1"/>
      <w:marLeft w:val="0"/>
      <w:marRight w:val="0"/>
      <w:marTop w:val="0"/>
      <w:marBottom w:val="0"/>
      <w:divBdr>
        <w:top w:val="none" w:sz="0" w:space="0" w:color="auto"/>
        <w:left w:val="none" w:sz="0" w:space="0" w:color="auto"/>
        <w:bottom w:val="none" w:sz="0" w:space="0" w:color="auto"/>
        <w:right w:val="none" w:sz="0" w:space="0" w:color="auto"/>
      </w:divBdr>
    </w:div>
    <w:div w:id="1396053826">
      <w:bodyDiv w:val="1"/>
      <w:marLeft w:val="0"/>
      <w:marRight w:val="0"/>
      <w:marTop w:val="0"/>
      <w:marBottom w:val="0"/>
      <w:divBdr>
        <w:top w:val="none" w:sz="0" w:space="0" w:color="auto"/>
        <w:left w:val="none" w:sz="0" w:space="0" w:color="auto"/>
        <w:bottom w:val="none" w:sz="0" w:space="0" w:color="auto"/>
        <w:right w:val="none" w:sz="0" w:space="0" w:color="auto"/>
      </w:divBdr>
    </w:div>
    <w:div w:id="1413697541">
      <w:bodyDiv w:val="1"/>
      <w:marLeft w:val="0"/>
      <w:marRight w:val="0"/>
      <w:marTop w:val="0"/>
      <w:marBottom w:val="0"/>
      <w:divBdr>
        <w:top w:val="none" w:sz="0" w:space="0" w:color="auto"/>
        <w:left w:val="none" w:sz="0" w:space="0" w:color="auto"/>
        <w:bottom w:val="none" w:sz="0" w:space="0" w:color="auto"/>
        <w:right w:val="none" w:sz="0" w:space="0" w:color="auto"/>
      </w:divBdr>
    </w:div>
    <w:div w:id="1956407406">
      <w:bodyDiv w:val="1"/>
      <w:marLeft w:val="0"/>
      <w:marRight w:val="0"/>
      <w:marTop w:val="0"/>
      <w:marBottom w:val="0"/>
      <w:divBdr>
        <w:top w:val="none" w:sz="0" w:space="0" w:color="auto"/>
        <w:left w:val="none" w:sz="0" w:space="0" w:color="auto"/>
        <w:bottom w:val="none" w:sz="0" w:space="0" w:color="auto"/>
        <w:right w:val="none" w:sz="0" w:space="0" w:color="auto"/>
      </w:divBdr>
      <w:divsChild>
        <w:div w:id="813642708">
          <w:marLeft w:val="0"/>
          <w:marRight w:val="0"/>
          <w:marTop w:val="0"/>
          <w:marBottom w:val="0"/>
          <w:divBdr>
            <w:top w:val="none" w:sz="0" w:space="0" w:color="auto"/>
            <w:left w:val="none" w:sz="0" w:space="0" w:color="auto"/>
            <w:bottom w:val="none" w:sz="0" w:space="0" w:color="auto"/>
            <w:right w:val="none" w:sz="0" w:space="0" w:color="auto"/>
          </w:divBdr>
        </w:div>
        <w:div w:id="1711224628">
          <w:marLeft w:val="0"/>
          <w:marRight w:val="0"/>
          <w:marTop w:val="0"/>
          <w:marBottom w:val="0"/>
          <w:divBdr>
            <w:top w:val="none" w:sz="0" w:space="0" w:color="auto"/>
            <w:left w:val="none" w:sz="0" w:space="0" w:color="auto"/>
            <w:bottom w:val="none" w:sz="0" w:space="0" w:color="auto"/>
            <w:right w:val="none" w:sz="0" w:space="0" w:color="auto"/>
          </w:divBdr>
        </w:div>
        <w:div w:id="1898471231">
          <w:marLeft w:val="0"/>
          <w:marRight w:val="0"/>
          <w:marTop w:val="0"/>
          <w:marBottom w:val="0"/>
          <w:divBdr>
            <w:top w:val="none" w:sz="0" w:space="0" w:color="auto"/>
            <w:left w:val="none" w:sz="0" w:space="0" w:color="auto"/>
            <w:bottom w:val="none" w:sz="0" w:space="0" w:color="auto"/>
            <w:right w:val="none" w:sz="0" w:space="0" w:color="auto"/>
          </w:divBdr>
        </w:div>
        <w:div w:id="544609918">
          <w:marLeft w:val="0"/>
          <w:marRight w:val="0"/>
          <w:marTop w:val="0"/>
          <w:marBottom w:val="0"/>
          <w:divBdr>
            <w:top w:val="none" w:sz="0" w:space="0" w:color="auto"/>
            <w:left w:val="none" w:sz="0" w:space="0" w:color="auto"/>
            <w:bottom w:val="none" w:sz="0" w:space="0" w:color="auto"/>
            <w:right w:val="none" w:sz="0" w:space="0" w:color="auto"/>
          </w:divBdr>
        </w:div>
        <w:div w:id="1605267367">
          <w:marLeft w:val="0"/>
          <w:marRight w:val="0"/>
          <w:marTop w:val="0"/>
          <w:marBottom w:val="0"/>
          <w:divBdr>
            <w:top w:val="none" w:sz="0" w:space="0" w:color="auto"/>
            <w:left w:val="none" w:sz="0" w:space="0" w:color="auto"/>
            <w:bottom w:val="none" w:sz="0" w:space="0" w:color="auto"/>
            <w:right w:val="none" w:sz="0" w:space="0" w:color="auto"/>
          </w:divBdr>
        </w:div>
      </w:divsChild>
    </w:div>
    <w:div w:id="20352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tr/turkce-ingilizce/unjust%20suffering" TargetMode="External"/><Relationship Id="rId13" Type="http://schemas.openxmlformats.org/officeDocument/2006/relationships/hyperlink" Target="http://www.errc.org/article/roma-rights-2011-funding-roma-rights-challenges-and-prospects/40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rc.org/article/roma-rights-2013-national-roma-integration-strategies-what-next/423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tifhane.files.wordpress.com/2010/04/sinifiyapannedi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st.sagepub.com/content/19/3/322" TargetMode="External"/><Relationship Id="rId4" Type="http://schemas.openxmlformats.org/officeDocument/2006/relationships/settings" Target="settings.xml"/><Relationship Id="rId9" Type="http://schemas.openxmlformats.org/officeDocument/2006/relationships/hyperlink" Target="http://www.the-american-interest.com/2011/03/01/the-rootless-roma/" TargetMode="External"/><Relationship Id="rId14" Type="http://schemas.openxmlformats.org/officeDocument/2006/relationships/hyperlink" Target="http://www.qualityresearchinternational.com/csr/CSR%20Basics%20(1990%20published%20original%20versio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ucks.ac.uk/research/research_institutes/idrics/" TargetMode="External"/><Relationship Id="rId2" Type="http://schemas.openxmlformats.org/officeDocument/2006/relationships/hyperlink" Target="http://bucks.ac.uk/about_us/how_we_are_structured/" TargetMode="External"/><Relationship Id="rId1" Type="http://schemas.openxmlformats.org/officeDocument/2006/relationships/hyperlink" Target="mailto:egezgin@comu.edu.tr" TargetMode="External"/><Relationship Id="rId4" Type="http://schemas.openxmlformats.org/officeDocument/2006/relationships/hyperlink" Target="mailto:margaret.greenfields@bucks.ac.u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763D4-7775-43ED-B78A-D77BAACF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7655</Words>
  <Characters>43636</Characters>
  <Application>Microsoft Office Word</Application>
  <DocSecurity>4</DocSecurity>
  <Lines>363</Lines>
  <Paragraphs>102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Anne Evans</cp:lastModifiedBy>
  <cp:revision>2</cp:revision>
  <dcterms:created xsi:type="dcterms:W3CDTF">2017-04-13T07:47:00Z</dcterms:created>
  <dcterms:modified xsi:type="dcterms:W3CDTF">2017-04-13T07:47:00Z</dcterms:modified>
</cp:coreProperties>
</file>